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51" w:rsidRDefault="00CC4F51" w:rsidP="00CC4F51">
      <w:pPr>
        <w:autoSpaceDE w:val="0"/>
        <w:autoSpaceDN w:val="0"/>
        <w:adjustRightInd w:val="0"/>
        <w:spacing w:after="0" w:line="240" w:lineRule="auto"/>
        <w:rPr>
          <w:rFonts w:ascii="Arial" w:hAnsi="Arial" w:cs="Arial"/>
          <w:b/>
          <w:bCs/>
          <w:color w:val="000000"/>
          <w:sz w:val="24"/>
          <w:szCs w:val="24"/>
        </w:rPr>
      </w:pPr>
      <w:r>
        <w:rPr>
          <w:noProof/>
          <w:lang w:eastAsia="sv-SE"/>
        </w:rPr>
        <w:drawing>
          <wp:anchor distT="0" distB="0" distL="114300" distR="114300" simplePos="0" relativeHeight="251659264" behindDoc="1" locked="0" layoutInCell="1" allowOverlap="1">
            <wp:simplePos x="0" y="0"/>
            <wp:positionH relativeFrom="margin">
              <wp:posOffset>-320675</wp:posOffset>
            </wp:positionH>
            <wp:positionV relativeFrom="paragraph">
              <wp:posOffset>-572135</wp:posOffset>
            </wp:positionV>
            <wp:extent cx="2103120" cy="685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685800"/>
                    </a:xfrm>
                    <a:prstGeom prst="rect">
                      <a:avLst/>
                    </a:prstGeom>
                    <a:noFill/>
                  </pic:spPr>
                </pic:pic>
              </a:graphicData>
            </a:graphic>
            <wp14:sizeRelH relativeFrom="page">
              <wp14:pctWidth>0</wp14:pctWidth>
            </wp14:sizeRelH>
            <wp14:sizeRelV relativeFrom="page">
              <wp14:pctHeight>0</wp14:pctHeight>
            </wp14:sizeRelV>
          </wp:anchor>
        </w:drawing>
      </w:r>
    </w:p>
    <w:p w:rsidR="00CC4F51" w:rsidRDefault="00CC4F51" w:rsidP="00CC4F51">
      <w:pPr>
        <w:spacing w:after="0" w:line="240"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48"/>
        <w:gridCol w:w="2996"/>
      </w:tblGrid>
      <w:tr w:rsidR="00CC4F51" w:rsidTr="00CC4F51">
        <w:trPr>
          <w:trHeight w:val="588"/>
        </w:trPr>
        <w:tc>
          <w:tcPr>
            <w:tcW w:w="3070"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Dokumenttyp</w:t>
            </w:r>
          </w:p>
          <w:p w:rsidR="00CC4F51" w:rsidRDefault="00CC4F51" w:rsidP="00CC4F51">
            <w:pPr>
              <w:spacing w:after="0"/>
              <w:rPr>
                <w:rFonts w:ascii="CG Omega" w:eastAsia="Calibri" w:hAnsi="CG Omega" w:cs="Times New Roman"/>
                <w:bCs/>
                <w:color w:val="000000"/>
              </w:rPr>
            </w:pPr>
            <w:r>
              <w:rPr>
                <w:rFonts w:ascii="CG Omega" w:eastAsia="Calibri" w:hAnsi="CG Omega" w:cs="Times New Roman"/>
                <w:bCs/>
                <w:color w:val="000000"/>
              </w:rPr>
              <w:t xml:space="preserve">Rutin </w:t>
            </w:r>
            <w:r w:rsidR="003D1203">
              <w:rPr>
                <w:rFonts w:ascii="CG Omega" w:eastAsia="Calibri" w:hAnsi="CG Omega" w:cs="Times New Roman"/>
                <w:bCs/>
                <w:color w:val="000000"/>
              </w:rPr>
              <w:t>Avvikelse</w:t>
            </w:r>
            <w:r w:rsidR="00AD5737">
              <w:rPr>
                <w:rFonts w:ascii="CG Omega" w:eastAsia="Calibri" w:hAnsi="CG Omega" w:cs="Times New Roman"/>
                <w:bCs/>
                <w:color w:val="000000"/>
              </w:rPr>
              <w:t xml:space="preserve"> Bilaga 8</w:t>
            </w:r>
            <w:bookmarkStart w:id="0" w:name="_GoBack"/>
            <w:bookmarkEnd w:id="0"/>
          </w:p>
        </w:tc>
        <w:tc>
          <w:tcPr>
            <w:tcW w:w="3071"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Beslutad av </w:t>
            </w:r>
          </w:p>
          <w:p w:rsidR="00CC4F51" w:rsidRDefault="00CC4F51">
            <w:pPr>
              <w:spacing w:after="0"/>
              <w:rPr>
                <w:rFonts w:ascii="CG Omega" w:eastAsia="Calibri" w:hAnsi="CG Omega" w:cs="Times New Roman"/>
                <w:bCs/>
                <w:color w:val="000000"/>
              </w:rPr>
            </w:pPr>
            <w:r>
              <w:rPr>
                <w:rFonts w:ascii="CG Omega" w:eastAsia="Calibri" w:hAnsi="CG Omega" w:cs="Times New Roman"/>
                <w:bCs/>
                <w:color w:val="000000"/>
              </w:rPr>
              <w:t>Omsorgsförvaltningen</w:t>
            </w:r>
          </w:p>
        </w:tc>
        <w:tc>
          <w:tcPr>
            <w:tcW w:w="3071"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 xml:space="preserve">Giltig </w:t>
            </w:r>
            <w:proofErr w:type="gramStart"/>
            <w:r>
              <w:rPr>
                <w:rFonts w:ascii="CG Omega" w:eastAsia="Calibri" w:hAnsi="CG Omega" w:cs="Times New Roman"/>
                <w:bCs/>
                <w:color w:val="000000"/>
                <w:sz w:val="16"/>
                <w:szCs w:val="16"/>
              </w:rPr>
              <w:t>fr o m</w:t>
            </w:r>
            <w:proofErr w:type="gramEnd"/>
          </w:p>
          <w:p w:rsidR="00CC4F51" w:rsidRDefault="00CC4F51">
            <w:pPr>
              <w:spacing w:after="0"/>
              <w:rPr>
                <w:rFonts w:ascii="CG Omega" w:eastAsia="Calibri" w:hAnsi="CG Omega" w:cs="Times New Roman"/>
                <w:bCs/>
                <w:color w:val="000000"/>
              </w:rPr>
            </w:pPr>
            <w:r>
              <w:rPr>
                <w:rFonts w:ascii="CG Omega" w:hAnsi="CG Omega" w:cs="Times New Roman"/>
              </w:rPr>
              <w:t>2013-05-08</w:t>
            </w:r>
          </w:p>
        </w:tc>
      </w:tr>
      <w:tr w:rsidR="00CC4F51" w:rsidTr="00CC4F51">
        <w:trPr>
          <w:trHeight w:val="981"/>
        </w:trPr>
        <w:tc>
          <w:tcPr>
            <w:tcW w:w="3070" w:type="dxa"/>
            <w:tcBorders>
              <w:top w:val="single" w:sz="4" w:space="0" w:color="auto"/>
              <w:left w:val="single" w:sz="4" w:space="0" w:color="auto"/>
              <w:bottom w:val="single" w:sz="4" w:space="0" w:color="auto"/>
              <w:right w:val="single" w:sz="4" w:space="0" w:color="auto"/>
            </w:tcBorders>
            <w:hideMark/>
          </w:tcPr>
          <w:p w:rsidR="00CC4F51" w:rsidRDefault="00CC4F51" w:rsidP="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Dokumentansvarig</w:t>
            </w:r>
            <w:r>
              <w:rPr>
                <w:rFonts w:ascii="CG Omega" w:eastAsia="Calibri" w:hAnsi="CG Omega" w:cs="Times New Roman"/>
                <w:bCs/>
                <w:color w:val="000000"/>
                <w:sz w:val="16"/>
                <w:szCs w:val="16"/>
              </w:rPr>
              <w:br/>
            </w:r>
            <w:r>
              <w:rPr>
                <w:rFonts w:ascii="CG Omega" w:eastAsia="Calibri" w:hAnsi="CG Omega" w:cs="Times New Roman"/>
                <w:bCs/>
                <w:color w:val="000000"/>
              </w:rPr>
              <w:t>Mats Olsson Medicinskt ansvarig sjuksköterska</w:t>
            </w:r>
          </w:p>
        </w:tc>
        <w:tc>
          <w:tcPr>
            <w:tcW w:w="3071"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Gäller för</w:t>
            </w:r>
          </w:p>
          <w:p w:rsidR="00CC4F51" w:rsidRDefault="00CC4F51">
            <w:pPr>
              <w:spacing w:after="0"/>
              <w:rPr>
                <w:rFonts w:ascii="CG Omega" w:eastAsia="Calibri" w:hAnsi="CG Omega" w:cs="Times New Roman"/>
                <w:bCs/>
                <w:color w:val="000000"/>
              </w:rPr>
            </w:pPr>
            <w:r>
              <w:rPr>
                <w:rFonts w:ascii="CG Omega" w:eastAsia="Calibri" w:hAnsi="CG Omega" w:cs="Times New Roman"/>
                <w:bCs/>
                <w:color w:val="000000"/>
              </w:rPr>
              <w:t xml:space="preserve">Omsorgsförvaltningen och </w:t>
            </w:r>
          </w:p>
          <w:p w:rsidR="00CC4F51" w:rsidRDefault="00CC4F51">
            <w:pPr>
              <w:spacing w:after="0"/>
              <w:rPr>
                <w:rFonts w:ascii="CG Omega" w:eastAsia="Calibri" w:hAnsi="CG Omega" w:cs="Times New Roman"/>
                <w:bCs/>
                <w:color w:val="000000"/>
              </w:rPr>
            </w:pPr>
            <w:r>
              <w:rPr>
                <w:rFonts w:ascii="CG Omega" w:eastAsia="Calibri" w:hAnsi="CG Omega" w:cs="Times New Roman"/>
                <w:bCs/>
                <w:color w:val="000000"/>
              </w:rPr>
              <w:t>externa utförare</w:t>
            </w:r>
          </w:p>
        </w:tc>
        <w:tc>
          <w:tcPr>
            <w:tcW w:w="3071" w:type="dxa"/>
            <w:tcBorders>
              <w:top w:val="single" w:sz="4" w:space="0" w:color="auto"/>
              <w:left w:val="single" w:sz="4" w:space="0" w:color="auto"/>
              <w:bottom w:val="single" w:sz="4" w:space="0" w:color="auto"/>
              <w:right w:val="single" w:sz="4" w:space="0" w:color="auto"/>
            </w:tcBorders>
            <w:hideMark/>
          </w:tcPr>
          <w:p w:rsidR="00CC4F51" w:rsidRDefault="00CC4F51">
            <w:pPr>
              <w:spacing w:after="0"/>
              <w:rPr>
                <w:rFonts w:ascii="CG Omega" w:eastAsia="Calibri" w:hAnsi="CG Omega" w:cs="Times New Roman"/>
                <w:bCs/>
                <w:color w:val="000000"/>
                <w:sz w:val="16"/>
                <w:szCs w:val="16"/>
              </w:rPr>
            </w:pPr>
            <w:r>
              <w:rPr>
                <w:rFonts w:ascii="CG Omega" w:eastAsia="Calibri" w:hAnsi="CG Omega" w:cs="Times New Roman"/>
                <w:bCs/>
                <w:color w:val="000000"/>
                <w:sz w:val="16"/>
                <w:szCs w:val="16"/>
              </w:rPr>
              <w:t>Senast reviderad</w:t>
            </w:r>
          </w:p>
          <w:p w:rsidR="00CC4F51" w:rsidRDefault="00CC4F51">
            <w:pPr>
              <w:spacing w:after="0"/>
              <w:rPr>
                <w:rFonts w:ascii="CG Omega" w:eastAsia="Calibri" w:hAnsi="CG Omega" w:cs="Times New Roman"/>
                <w:bCs/>
                <w:color w:val="000000"/>
              </w:rPr>
            </w:pPr>
            <w:r>
              <w:rPr>
                <w:rFonts w:ascii="Times New Roman" w:hAnsi="Times New Roman" w:cs="Times New Roman"/>
              </w:rPr>
              <w:t>2017-09-01</w:t>
            </w:r>
          </w:p>
        </w:tc>
      </w:tr>
    </w:tbl>
    <w:p w:rsidR="00CC4F51" w:rsidRDefault="00CC4F51" w:rsidP="00CC4F51">
      <w:pPr>
        <w:spacing w:after="0" w:line="240" w:lineRule="auto"/>
      </w:pPr>
    </w:p>
    <w:p w:rsidR="00CC4F51" w:rsidRDefault="00CC4F51" w:rsidP="007612EE">
      <w:pPr>
        <w:rPr>
          <w:rFonts w:ascii="Times New Roman" w:eastAsia="Times New Roman" w:hAnsi="Times New Roman" w:cs="Times New Roman"/>
          <w:b/>
          <w:color w:val="414040"/>
          <w:spacing w:val="-17"/>
          <w:kern w:val="36"/>
          <w:sz w:val="36"/>
          <w:szCs w:val="36"/>
          <w:lang w:eastAsia="sv-SE"/>
        </w:rPr>
      </w:pPr>
    </w:p>
    <w:p w:rsidR="007612EE" w:rsidRPr="00E227D5" w:rsidRDefault="00C22B56" w:rsidP="007612EE">
      <w:pPr>
        <w:rPr>
          <w:rFonts w:ascii="Times New Roman" w:eastAsia="Times New Roman" w:hAnsi="Times New Roman" w:cs="Times New Roman"/>
          <w:sz w:val="36"/>
          <w:szCs w:val="36"/>
          <w:lang w:eastAsia="sv-SE"/>
        </w:rPr>
      </w:pPr>
      <w:r w:rsidRPr="00C22B56">
        <w:rPr>
          <w:rFonts w:ascii="Times New Roman" w:eastAsia="Times New Roman" w:hAnsi="Times New Roman" w:cs="Times New Roman"/>
          <w:b/>
          <w:color w:val="414040"/>
          <w:spacing w:val="-17"/>
          <w:kern w:val="36"/>
          <w:sz w:val="36"/>
          <w:szCs w:val="36"/>
          <w:lang w:eastAsia="sv-SE"/>
        </w:rPr>
        <w:t>A</w:t>
      </w:r>
      <w:r w:rsidRPr="00C22B56">
        <w:rPr>
          <w:rFonts w:ascii="Times New Roman" w:eastAsia="Times New Roman" w:hAnsi="Times New Roman" w:cs="Times New Roman"/>
          <w:color w:val="414040"/>
          <w:spacing w:val="-17"/>
          <w:kern w:val="36"/>
          <w:sz w:val="36"/>
          <w:szCs w:val="36"/>
          <w:lang w:eastAsia="sv-SE"/>
        </w:rPr>
        <w:t>:</w:t>
      </w:r>
      <w:r w:rsidR="00001FE4">
        <w:rPr>
          <w:rFonts w:ascii="Times New Roman" w:eastAsia="Times New Roman" w:hAnsi="Times New Roman" w:cs="Times New Roman"/>
          <w:color w:val="414040"/>
          <w:spacing w:val="-17"/>
          <w:kern w:val="36"/>
          <w:sz w:val="36"/>
          <w:szCs w:val="36"/>
          <w:lang w:eastAsia="sv-SE"/>
        </w:rPr>
        <w:t xml:space="preserve"> </w:t>
      </w:r>
      <w:r w:rsidR="007612EE" w:rsidRPr="00C22B56">
        <w:rPr>
          <w:rFonts w:ascii="Times New Roman" w:eastAsia="Times New Roman" w:hAnsi="Times New Roman" w:cs="Times New Roman"/>
          <w:color w:val="414040"/>
          <w:sz w:val="36"/>
          <w:szCs w:val="36"/>
          <w:lang w:eastAsia="sv-SE"/>
        </w:rPr>
        <w:t xml:space="preserve">Rutin </w:t>
      </w:r>
      <w:r w:rsidR="007612EE" w:rsidRPr="00E227D5">
        <w:rPr>
          <w:rFonts w:ascii="Times New Roman" w:eastAsia="Times New Roman" w:hAnsi="Times New Roman" w:cs="Times New Roman"/>
          <w:sz w:val="36"/>
          <w:szCs w:val="36"/>
          <w:lang w:eastAsia="sv-SE"/>
        </w:rPr>
        <w:t>för avvikelsehantering inom omsorgsverksamheten Sölvesborgskommun.</w:t>
      </w:r>
    </w:p>
    <w:p w:rsidR="007612EE" w:rsidRPr="00E227D5" w:rsidRDefault="007612EE" w:rsidP="007612EE">
      <w:pPr>
        <w:rPr>
          <w:rFonts w:ascii="Times New Roman" w:eastAsia="Times New Roman" w:hAnsi="Times New Roman" w:cs="Times New Roman"/>
          <w:b/>
          <w:bCs/>
          <w:spacing w:val="-8"/>
          <w:sz w:val="24"/>
          <w:szCs w:val="24"/>
          <w:lang w:eastAsia="sv-SE"/>
        </w:rPr>
      </w:pPr>
    </w:p>
    <w:p w:rsidR="00283C37" w:rsidRDefault="00B94E5A" w:rsidP="00BB1EBB">
      <w:pPr>
        <w:pStyle w:val="Default"/>
        <w:rPr>
          <w:rFonts w:ascii="Times New Roman" w:hAnsi="Times New Roman" w:cs="Times New Roman"/>
          <w:color w:val="auto"/>
          <w:sz w:val="32"/>
          <w:szCs w:val="32"/>
        </w:rPr>
      </w:pPr>
      <w:r>
        <w:rPr>
          <w:rFonts w:ascii="Times New Roman" w:hAnsi="Times New Roman" w:cs="Times New Roman"/>
          <w:color w:val="auto"/>
          <w:sz w:val="32"/>
          <w:szCs w:val="32"/>
        </w:rPr>
        <w:t>Styrande dokument</w:t>
      </w:r>
    </w:p>
    <w:p w:rsidR="00B94E5A" w:rsidRDefault="00B94E5A" w:rsidP="00BB1EBB">
      <w:pPr>
        <w:pStyle w:val="Default"/>
        <w:rPr>
          <w:rFonts w:ascii="Times New Roman" w:hAnsi="Times New Roman" w:cs="Times New Roman"/>
          <w:color w:val="auto"/>
        </w:rPr>
      </w:pPr>
    </w:p>
    <w:p w:rsidR="00454726" w:rsidRPr="00454726" w:rsidRDefault="00454726" w:rsidP="00454726">
      <w:pPr>
        <w:rPr>
          <w:rFonts w:ascii="Times New Roman" w:hAnsi="Times New Roman" w:cs="Times New Roman"/>
          <w:b/>
          <w:sz w:val="24"/>
          <w:szCs w:val="24"/>
        </w:rPr>
      </w:pPr>
      <w:r w:rsidRPr="00454726">
        <w:rPr>
          <w:rFonts w:ascii="Times New Roman" w:hAnsi="Times New Roman" w:cs="Times New Roman"/>
          <w:b/>
          <w:sz w:val="24"/>
          <w:szCs w:val="24"/>
        </w:rPr>
        <w:t>Hälso- och sjukvårdslag SFS (2017:30)</w:t>
      </w:r>
    </w:p>
    <w:p w:rsidR="001410B8" w:rsidRPr="00454726" w:rsidRDefault="00283C37" w:rsidP="00454726">
      <w:pPr>
        <w:rPr>
          <w:rFonts w:ascii="Times New Roman" w:hAnsi="Times New Roman" w:cs="Times New Roman"/>
          <w:b/>
          <w:sz w:val="24"/>
          <w:szCs w:val="24"/>
        </w:rPr>
      </w:pPr>
      <w:r w:rsidRPr="00454726">
        <w:rPr>
          <w:rFonts w:ascii="Times New Roman" w:hAnsi="Times New Roman" w:cs="Times New Roman"/>
          <w:b/>
          <w:sz w:val="24"/>
          <w:szCs w:val="24"/>
        </w:rPr>
        <w:t xml:space="preserve">Patientsäkerhetslag SFS </w:t>
      </w:r>
      <w:r w:rsidR="00454726" w:rsidRPr="00454726">
        <w:rPr>
          <w:rFonts w:ascii="Times New Roman" w:hAnsi="Times New Roman" w:cs="Times New Roman"/>
          <w:b/>
          <w:sz w:val="24"/>
          <w:szCs w:val="24"/>
        </w:rPr>
        <w:t>(</w:t>
      </w:r>
      <w:r w:rsidRPr="00454726">
        <w:rPr>
          <w:rFonts w:ascii="Times New Roman" w:hAnsi="Times New Roman" w:cs="Times New Roman"/>
          <w:b/>
          <w:sz w:val="24"/>
          <w:szCs w:val="24"/>
        </w:rPr>
        <w:t>2010:659</w:t>
      </w:r>
      <w:r w:rsidR="00454726" w:rsidRPr="00454726">
        <w:rPr>
          <w:rFonts w:ascii="Times New Roman" w:hAnsi="Times New Roman" w:cs="Times New Roman"/>
          <w:b/>
          <w:sz w:val="24"/>
          <w:szCs w:val="24"/>
        </w:rPr>
        <w:t>)</w:t>
      </w:r>
      <w:r w:rsidRPr="00454726">
        <w:rPr>
          <w:rFonts w:ascii="Times New Roman" w:hAnsi="Times New Roman" w:cs="Times New Roman"/>
          <w:b/>
          <w:sz w:val="24"/>
          <w:szCs w:val="24"/>
        </w:rPr>
        <w:t xml:space="preserve"> </w:t>
      </w:r>
    </w:p>
    <w:p w:rsidR="001410B8" w:rsidRPr="00454726" w:rsidRDefault="00BB1EBB" w:rsidP="00454726">
      <w:pPr>
        <w:rPr>
          <w:rFonts w:ascii="Times New Roman" w:hAnsi="Times New Roman" w:cs="Times New Roman"/>
          <w:b/>
          <w:sz w:val="24"/>
          <w:szCs w:val="24"/>
        </w:rPr>
      </w:pPr>
      <w:r w:rsidRPr="00454726">
        <w:rPr>
          <w:rFonts w:ascii="Times New Roman" w:hAnsi="Times New Roman" w:cs="Times New Roman"/>
          <w:b/>
          <w:sz w:val="24"/>
          <w:szCs w:val="24"/>
        </w:rPr>
        <w:t>Ledningssystem för systematiskt kvalitetsarbete (SOSFS 201</w:t>
      </w:r>
      <w:r w:rsidR="001410B8" w:rsidRPr="00454726">
        <w:rPr>
          <w:rFonts w:ascii="Times New Roman" w:hAnsi="Times New Roman" w:cs="Times New Roman"/>
          <w:b/>
          <w:sz w:val="24"/>
          <w:szCs w:val="24"/>
        </w:rPr>
        <w:t>1:9)</w:t>
      </w:r>
    </w:p>
    <w:p w:rsidR="001410B8" w:rsidRPr="00E227D5" w:rsidRDefault="00BB1EBB" w:rsidP="00454726">
      <w:pPr>
        <w:rPr>
          <w:sz w:val="24"/>
          <w:szCs w:val="24"/>
        </w:rPr>
      </w:pPr>
      <w:r w:rsidRPr="00454726">
        <w:rPr>
          <w:rFonts w:ascii="Times New Roman" w:hAnsi="Times New Roman" w:cs="Times New Roman"/>
          <w:b/>
          <w:sz w:val="24"/>
          <w:szCs w:val="24"/>
        </w:rPr>
        <w:t>Anmälningsskyldighet enlig</w:t>
      </w:r>
      <w:r w:rsidR="00B26112">
        <w:rPr>
          <w:rFonts w:ascii="Times New Roman" w:hAnsi="Times New Roman" w:cs="Times New Roman"/>
          <w:b/>
          <w:sz w:val="24"/>
          <w:szCs w:val="24"/>
        </w:rPr>
        <w:t>t l</w:t>
      </w:r>
      <w:r w:rsidRPr="00454726">
        <w:rPr>
          <w:rFonts w:ascii="Times New Roman" w:hAnsi="Times New Roman" w:cs="Times New Roman"/>
          <w:b/>
          <w:sz w:val="24"/>
          <w:szCs w:val="24"/>
        </w:rPr>
        <w:t xml:space="preserve">ex </w:t>
      </w:r>
      <w:r w:rsidRPr="00B26112">
        <w:rPr>
          <w:rFonts w:ascii="Times New Roman" w:hAnsi="Times New Roman" w:cs="Times New Roman"/>
          <w:b/>
          <w:sz w:val="24"/>
          <w:szCs w:val="24"/>
        </w:rPr>
        <w:t>Maria (SOSFS 2005:28)</w:t>
      </w:r>
      <w:r w:rsidRPr="00E227D5">
        <w:rPr>
          <w:sz w:val="24"/>
          <w:szCs w:val="24"/>
        </w:rPr>
        <w:t xml:space="preserve"> </w:t>
      </w:r>
    </w:p>
    <w:p w:rsidR="00BB1EBB" w:rsidRPr="00E227D5" w:rsidRDefault="00BB1EBB" w:rsidP="007612EE">
      <w:pPr>
        <w:rPr>
          <w:rFonts w:ascii="Times New Roman" w:hAnsi="Times New Roman" w:cs="Times New Roman"/>
          <w:b/>
          <w:sz w:val="24"/>
          <w:szCs w:val="24"/>
        </w:rPr>
      </w:pPr>
      <w:r w:rsidRPr="00E227D5">
        <w:rPr>
          <w:rFonts w:ascii="Times New Roman" w:hAnsi="Times New Roman" w:cs="Times New Roman"/>
          <w:b/>
          <w:sz w:val="24"/>
          <w:szCs w:val="24"/>
        </w:rPr>
        <w:t>Föreskrifter om användning av medicintekniska produ</w:t>
      </w:r>
      <w:r w:rsidR="001410B8" w:rsidRPr="00E227D5">
        <w:rPr>
          <w:rFonts w:ascii="Times New Roman" w:hAnsi="Times New Roman" w:cs="Times New Roman"/>
          <w:b/>
          <w:sz w:val="24"/>
          <w:szCs w:val="24"/>
        </w:rPr>
        <w:t>kter i hälso- och sjukvården (</w:t>
      </w:r>
      <w:r w:rsidRPr="00E227D5">
        <w:rPr>
          <w:rFonts w:ascii="Times New Roman" w:hAnsi="Times New Roman" w:cs="Times New Roman"/>
          <w:b/>
          <w:sz w:val="24"/>
          <w:szCs w:val="24"/>
        </w:rPr>
        <w:t>SOSFS 2013:6):</w:t>
      </w:r>
    </w:p>
    <w:p w:rsidR="001410B8" w:rsidRPr="00E227D5" w:rsidRDefault="001410B8" w:rsidP="001410B8"/>
    <w:p w:rsidR="007612EE" w:rsidRPr="00E227D5" w:rsidRDefault="007612EE" w:rsidP="007612EE">
      <w:pPr>
        <w:rPr>
          <w:rFonts w:ascii="Times New Roman" w:eastAsia="Times New Roman" w:hAnsi="Times New Roman" w:cs="Times New Roman"/>
          <w:b/>
          <w:sz w:val="28"/>
          <w:szCs w:val="28"/>
          <w:lang w:eastAsia="sv-SE"/>
        </w:rPr>
      </w:pPr>
      <w:r w:rsidRPr="00E227D5">
        <w:rPr>
          <w:rFonts w:ascii="Times New Roman" w:eastAsia="Times New Roman" w:hAnsi="Times New Roman" w:cs="Times New Roman"/>
          <w:b/>
          <w:sz w:val="28"/>
          <w:szCs w:val="28"/>
          <w:lang w:eastAsia="sv-SE"/>
        </w:rPr>
        <w:t>Syfte</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Att så långt som möjligt klarlägga händelseförloppet och vilka faktorer som har påverkat det.</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Att ge underlag för beslut om åtgärder som ska hindra att liknande händelser inträffar på nytt.</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Att begränsa effekterna av händelserna om de inte helt går att förhindra.</w:t>
      </w:r>
    </w:p>
    <w:p w:rsidR="007612EE" w:rsidRPr="00E227D5" w:rsidRDefault="007612EE"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sz w:val="28"/>
          <w:szCs w:val="28"/>
          <w:lang w:eastAsia="sv-SE"/>
        </w:rPr>
      </w:pPr>
      <w:r w:rsidRPr="00E227D5">
        <w:rPr>
          <w:rFonts w:ascii="Times New Roman" w:eastAsia="Times New Roman" w:hAnsi="Times New Roman" w:cs="Times New Roman"/>
          <w:b/>
          <w:sz w:val="28"/>
          <w:szCs w:val="28"/>
          <w:lang w:eastAsia="sv-SE"/>
        </w:rPr>
        <w:t>Mål</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Enligt patientsäkerhetslagen är hälso- och sjukvårdspersonal skyldig att bidra till en hög patientsäkerhet. Personalen ska därför rapportera risker för </w:t>
      </w:r>
      <w:proofErr w:type="spellStart"/>
      <w:r w:rsidRPr="00E227D5">
        <w:rPr>
          <w:rFonts w:ascii="Times New Roman" w:eastAsia="Times New Roman" w:hAnsi="Times New Roman" w:cs="Times New Roman"/>
          <w:sz w:val="24"/>
          <w:szCs w:val="24"/>
          <w:lang w:eastAsia="sv-SE"/>
        </w:rPr>
        <w:t>vårdskador</w:t>
      </w:r>
      <w:proofErr w:type="spellEnd"/>
      <w:r w:rsidRPr="00E227D5">
        <w:rPr>
          <w:rFonts w:ascii="Times New Roman" w:eastAsia="Times New Roman" w:hAnsi="Times New Roman" w:cs="Times New Roman"/>
          <w:sz w:val="24"/>
          <w:szCs w:val="24"/>
          <w:lang w:eastAsia="sv-SE"/>
        </w:rPr>
        <w:t xml:space="preserve"> samt händelser som har medfört eller hade kunnat medföra en </w:t>
      </w:r>
      <w:proofErr w:type="spellStart"/>
      <w:r w:rsidRPr="00E227D5">
        <w:rPr>
          <w:rFonts w:ascii="Times New Roman" w:eastAsia="Times New Roman" w:hAnsi="Times New Roman" w:cs="Times New Roman"/>
          <w:sz w:val="24"/>
          <w:szCs w:val="24"/>
          <w:lang w:eastAsia="sv-SE"/>
        </w:rPr>
        <w:t>vårdskada</w:t>
      </w:r>
      <w:proofErr w:type="spellEnd"/>
      <w:r w:rsidRPr="00E227D5">
        <w:rPr>
          <w:rFonts w:ascii="Times New Roman" w:eastAsia="Times New Roman" w:hAnsi="Times New Roman" w:cs="Times New Roman"/>
          <w:sz w:val="24"/>
          <w:szCs w:val="24"/>
          <w:lang w:eastAsia="sv-SE"/>
        </w:rPr>
        <w:t>.</w:t>
      </w:r>
      <w:r w:rsidR="00797717" w:rsidRPr="00E227D5">
        <w:rPr>
          <w:rFonts w:ascii="Times New Roman" w:eastAsia="Times New Roman" w:hAnsi="Times New Roman" w:cs="Times New Roman"/>
          <w:sz w:val="24"/>
          <w:szCs w:val="24"/>
          <w:lang w:eastAsia="sv-SE"/>
        </w:rPr>
        <w:t xml:space="preserve"> Personal som utför uppgifter via delegering räknas som hälso- och sjukvårdspersonal.</w:t>
      </w:r>
    </w:p>
    <w:p w:rsidR="008A39BD" w:rsidRPr="00E227D5" w:rsidRDefault="008A39BD" w:rsidP="008A39BD">
      <w:pPr>
        <w:rPr>
          <w:rFonts w:ascii="Times New Roman" w:hAnsi="Times New Roman" w:cs="Times New Roman"/>
          <w:sz w:val="24"/>
          <w:szCs w:val="24"/>
          <w:lang w:eastAsia="sv-SE"/>
        </w:rPr>
      </w:pPr>
    </w:p>
    <w:p w:rsidR="002A6617"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Riskhantering</w:t>
      </w:r>
      <w:r w:rsidR="002A6617" w:rsidRPr="00E227D5">
        <w:rPr>
          <w:rFonts w:ascii="Times New Roman" w:hAnsi="Times New Roman" w:cs="Times New Roman"/>
          <w:sz w:val="24"/>
          <w:szCs w:val="24"/>
        </w:rPr>
        <w:t>:</w:t>
      </w:r>
    </w:p>
    <w:p w:rsidR="008A39BD"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 xml:space="preserve">Vårdgivaren eller den som bedriver socialtjänst eller verksamhet enligt LSS ska fortlöpande bedöma om det finns risk för att händelser skulle kunna inträffa som kan medföra brister i </w:t>
      </w:r>
      <w:r w:rsidRPr="00E227D5">
        <w:rPr>
          <w:rFonts w:ascii="Times New Roman" w:hAnsi="Times New Roman" w:cs="Times New Roman"/>
          <w:sz w:val="24"/>
          <w:szCs w:val="24"/>
        </w:rPr>
        <w:lastRenderedPageBreak/>
        <w:t xml:space="preserve">verksamhetens kvalitet. För varje sådan händelse ska vårdgivaren eller den som bedriver social-tjänst eller verksamhet enligt </w:t>
      </w:r>
      <w:proofErr w:type="gramStart"/>
      <w:r w:rsidRPr="00E227D5">
        <w:rPr>
          <w:rFonts w:ascii="Times New Roman" w:hAnsi="Times New Roman" w:cs="Times New Roman"/>
          <w:sz w:val="24"/>
          <w:szCs w:val="24"/>
        </w:rPr>
        <w:t xml:space="preserve">LSS </w:t>
      </w:r>
      <w:r w:rsidR="00797717" w:rsidRPr="00E227D5">
        <w:rPr>
          <w:rFonts w:ascii="Times New Roman" w:hAnsi="Times New Roman" w:cs="Times New Roman"/>
          <w:i/>
          <w:sz w:val="24"/>
          <w:szCs w:val="24"/>
        </w:rPr>
        <w:t>:</w:t>
      </w:r>
      <w:proofErr w:type="gramEnd"/>
      <w:r w:rsidRPr="00E227D5">
        <w:rPr>
          <w:rFonts w:ascii="Times New Roman" w:hAnsi="Times New Roman" w:cs="Times New Roman"/>
          <w:i/>
          <w:sz w:val="24"/>
          <w:szCs w:val="24"/>
        </w:rPr>
        <w:t>uppskatta sannolikheten för att händelsen inträffar, oc</w:t>
      </w:r>
      <w:r w:rsidR="00797717" w:rsidRPr="00E227D5">
        <w:rPr>
          <w:rFonts w:ascii="Times New Roman" w:hAnsi="Times New Roman" w:cs="Times New Roman"/>
          <w:i/>
          <w:sz w:val="24"/>
          <w:szCs w:val="24"/>
        </w:rPr>
        <w:t xml:space="preserve">h </w:t>
      </w:r>
      <w:r w:rsidRPr="00E227D5">
        <w:rPr>
          <w:rFonts w:ascii="Times New Roman" w:hAnsi="Times New Roman" w:cs="Times New Roman"/>
          <w:i/>
          <w:sz w:val="24"/>
          <w:szCs w:val="24"/>
        </w:rPr>
        <w:t>bedöma vilka negativa konsekvenser som skulle kunna bli följderna</w:t>
      </w:r>
      <w:r w:rsidR="00797717" w:rsidRPr="00E227D5">
        <w:rPr>
          <w:rFonts w:ascii="Times New Roman" w:hAnsi="Times New Roman" w:cs="Times New Roman"/>
          <w:i/>
          <w:sz w:val="24"/>
          <w:szCs w:val="24"/>
        </w:rPr>
        <w:t>.</w:t>
      </w:r>
    </w:p>
    <w:p w:rsidR="00797717" w:rsidRPr="00E227D5" w:rsidRDefault="00797717" w:rsidP="008A39BD">
      <w:pPr>
        <w:rPr>
          <w:rFonts w:ascii="Times New Roman" w:hAnsi="Times New Roman" w:cs="Times New Roman"/>
          <w:sz w:val="24"/>
          <w:szCs w:val="24"/>
        </w:rPr>
      </w:pPr>
    </w:p>
    <w:p w:rsidR="008A39BD"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Ett förebyggande säkerhetsarbete kan delas upp i riskanalys och händelseanalys.</w:t>
      </w:r>
    </w:p>
    <w:p w:rsidR="008A39BD"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Riskanalys:</w:t>
      </w:r>
    </w:p>
    <w:p w:rsidR="008A39BD"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 xml:space="preserve">Riskanalysen blickar framåt och frågar: </w:t>
      </w:r>
      <w:r w:rsidRPr="00E227D5">
        <w:rPr>
          <w:rFonts w:ascii="Times New Roman" w:hAnsi="Times New Roman" w:cs="Times New Roman"/>
          <w:i/>
          <w:iCs/>
          <w:sz w:val="24"/>
          <w:szCs w:val="24"/>
        </w:rPr>
        <w:t xml:space="preserve">Vad kan hända? </w:t>
      </w:r>
      <w:r w:rsidRPr="00E227D5">
        <w:rPr>
          <w:rFonts w:ascii="Times New Roman" w:hAnsi="Times New Roman" w:cs="Times New Roman"/>
          <w:sz w:val="24"/>
          <w:szCs w:val="24"/>
        </w:rPr>
        <w:t>Riskanalysen är viktig för att förebygga, innan skada skett.</w:t>
      </w:r>
    </w:p>
    <w:p w:rsidR="00A7352C" w:rsidRPr="00E227D5" w:rsidRDefault="00A7352C" w:rsidP="008A39BD">
      <w:pPr>
        <w:rPr>
          <w:rFonts w:ascii="Times New Roman" w:hAnsi="Times New Roman" w:cs="Times New Roman"/>
          <w:sz w:val="24"/>
          <w:szCs w:val="24"/>
        </w:rPr>
      </w:pPr>
    </w:p>
    <w:p w:rsidR="008A39BD" w:rsidRPr="00E227D5" w:rsidRDefault="008A39BD" w:rsidP="008A39BD">
      <w:pPr>
        <w:rPr>
          <w:rFonts w:ascii="Times New Roman" w:hAnsi="Times New Roman" w:cs="Times New Roman"/>
          <w:sz w:val="24"/>
          <w:szCs w:val="24"/>
        </w:rPr>
      </w:pPr>
      <w:r w:rsidRPr="00E227D5">
        <w:rPr>
          <w:rFonts w:ascii="Times New Roman" w:hAnsi="Times New Roman" w:cs="Times New Roman"/>
          <w:sz w:val="24"/>
          <w:szCs w:val="24"/>
        </w:rPr>
        <w:t xml:space="preserve">Händelseanalys: </w:t>
      </w:r>
    </w:p>
    <w:p w:rsidR="00C5743D" w:rsidRPr="00E227D5" w:rsidRDefault="008A39BD" w:rsidP="00C5743D">
      <w:pPr>
        <w:autoSpaceDE w:val="0"/>
        <w:autoSpaceDN w:val="0"/>
        <w:adjustRightInd w:val="0"/>
        <w:spacing w:after="0" w:line="240" w:lineRule="auto"/>
        <w:rPr>
          <w:rFonts w:ascii="Times New Roman" w:hAnsi="Times New Roman" w:cs="Times New Roman"/>
          <w:sz w:val="24"/>
          <w:szCs w:val="24"/>
        </w:rPr>
      </w:pPr>
      <w:r w:rsidRPr="00E227D5">
        <w:rPr>
          <w:rFonts w:ascii="Times New Roman" w:hAnsi="Times New Roman" w:cs="Times New Roman"/>
          <w:sz w:val="24"/>
          <w:szCs w:val="24"/>
        </w:rPr>
        <w:t xml:space="preserve">Händelseanalysen blickar tillbaka och frågar: </w:t>
      </w:r>
      <w:r w:rsidRPr="00E227D5">
        <w:rPr>
          <w:rFonts w:ascii="Times New Roman" w:hAnsi="Times New Roman" w:cs="Times New Roman"/>
          <w:i/>
          <w:iCs/>
          <w:sz w:val="24"/>
          <w:szCs w:val="24"/>
        </w:rPr>
        <w:t xml:space="preserve">Vad har hänt? </w:t>
      </w:r>
      <w:r w:rsidRPr="00E227D5">
        <w:rPr>
          <w:rFonts w:ascii="Times New Roman" w:hAnsi="Times New Roman" w:cs="Times New Roman"/>
          <w:sz w:val="24"/>
          <w:szCs w:val="24"/>
        </w:rPr>
        <w:t>Händelseanalysen är viktig i avvikelsehanteri</w:t>
      </w:r>
      <w:r w:rsidR="00C5743D" w:rsidRPr="00E227D5">
        <w:rPr>
          <w:rFonts w:ascii="Times New Roman" w:hAnsi="Times New Roman" w:cs="Times New Roman"/>
          <w:sz w:val="24"/>
          <w:szCs w:val="24"/>
        </w:rPr>
        <w:t xml:space="preserve">ngen för att undvika upprepning och avgörande för att uppnå syftet med avvikelserapporteringen: </w:t>
      </w:r>
    </w:p>
    <w:p w:rsidR="007612EE" w:rsidRPr="00E227D5" w:rsidRDefault="007612EE"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bCs/>
          <w:spacing w:val="-8"/>
          <w:sz w:val="28"/>
          <w:szCs w:val="28"/>
          <w:lang w:eastAsia="sv-SE"/>
        </w:rPr>
      </w:pPr>
      <w:r w:rsidRPr="00E227D5">
        <w:rPr>
          <w:rFonts w:ascii="Times New Roman" w:eastAsia="Times New Roman" w:hAnsi="Times New Roman" w:cs="Times New Roman"/>
          <w:b/>
          <w:bCs/>
          <w:spacing w:val="-8"/>
          <w:sz w:val="28"/>
          <w:szCs w:val="28"/>
          <w:lang w:eastAsia="sv-SE"/>
        </w:rPr>
        <w:t>Definitioner</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 är ett samlingsbegrepp för risk, tillbud och negativ händelse.</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 risk innebär att en negativ händelse kan inträffa.</w:t>
      </w:r>
      <w:r w:rsidR="00C5743D" w:rsidRPr="00E227D5">
        <w:rPr>
          <w:rFonts w:ascii="Times New Roman" w:eastAsia="Times New Roman" w:hAnsi="Times New Roman" w:cs="Times New Roman"/>
          <w:sz w:val="24"/>
          <w:szCs w:val="24"/>
          <w:lang w:eastAsia="sv-SE"/>
        </w:rPr>
        <w:t xml:space="preserve"> </w:t>
      </w:r>
      <w:r w:rsidRPr="00E227D5">
        <w:rPr>
          <w:rFonts w:ascii="Times New Roman" w:eastAsia="Times New Roman" w:hAnsi="Times New Roman" w:cs="Times New Roman"/>
          <w:sz w:val="24"/>
          <w:szCs w:val="24"/>
          <w:lang w:eastAsia="sv-SE"/>
        </w:rPr>
        <w:t xml:space="preserve">Ett tillbud är en händelse som hade kunnat medföra en </w:t>
      </w:r>
      <w:proofErr w:type="spellStart"/>
      <w:r w:rsidRPr="00E227D5">
        <w:rPr>
          <w:rFonts w:ascii="Times New Roman" w:eastAsia="Times New Roman" w:hAnsi="Times New Roman" w:cs="Times New Roman"/>
          <w:sz w:val="24"/>
          <w:szCs w:val="24"/>
          <w:lang w:eastAsia="sv-SE"/>
        </w:rPr>
        <w:t>vårdskada</w:t>
      </w:r>
      <w:proofErr w:type="spellEnd"/>
      <w:r w:rsidRPr="00E227D5">
        <w:rPr>
          <w:rFonts w:ascii="Times New Roman" w:eastAsia="Times New Roman" w:hAnsi="Times New Roman" w:cs="Times New Roman"/>
          <w:sz w:val="24"/>
          <w:szCs w:val="24"/>
          <w:lang w:eastAsia="sv-SE"/>
        </w:rPr>
        <w:t>.</w:t>
      </w:r>
      <w:r w:rsidR="00C5743D" w:rsidRPr="00E227D5">
        <w:rPr>
          <w:rFonts w:ascii="Times New Roman" w:eastAsia="Times New Roman" w:hAnsi="Times New Roman" w:cs="Times New Roman"/>
          <w:sz w:val="24"/>
          <w:szCs w:val="24"/>
          <w:lang w:eastAsia="sv-SE"/>
        </w:rPr>
        <w:t xml:space="preserve"> </w:t>
      </w:r>
      <w:r w:rsidRPr="00E227D5">
        <w:rPr>
          <w:rFonts w:ascii="Times New Roman" w:eastAsia="Times New Roman" w:hAnsi="Times New Roman" w:cs="Times New Roman"/>
          <w:sz w:val="24"/>
          <w:szCs w:val="24"/>
          <w:lang w:eastAsia="sv-SE"/>
        </w:rPr>
        <w:t xml:space="preserve">En negativ händelse är en händelse som har medfört en </w:t>
      </w:r>
      <w:proofErr w:type="spellStart"/>
      <w:r w:rsidRPr="00E227D5">
        <w:rPr>
          <w:rFonts w:ascii="Times New Roman" w:eastAsia="Times New Roman" w:hAnsi="Times New Roman" w:cs="Times New Roman"/>
          <w:sz w:val="24"/>
          <w:szCs w:val="24"/>
          <w:lang w:eastAsia="sv-SE"/>
        </w:rPr>
        <w:t>vårdskada</w:t>
      </w:r>
      <w:proofErr w:type="spellEnd"/>
      <w:r w:rsidRPr="00E227D5">
        <w:rPr>
          <w:rFonts w:ascii="Times New Roman" w:eastAsia="Times New Roman" w:hAnsi="Times New Roman" w:cs="Times New Roman"/>
          <w:sz w:val="24"/>
          <w:szCs w:val="24"/>
          <w:lang w:eastAsia="sv-SE"/>
        </w:rPr>
        <w:t>.</w:t>
      </w:r>
    </w:p>
    <w:p w:rsidR="007612EE" w:rsidRPr="00E227D5" w:rsidRDefault="007612EE" w:rsidP="007612EE">
      <w:pPr>
        <w:rPr>
          <w:rFonts w:ascii="Times New Roman" w:eastAsia="Times New Roman" w:hAnsi="Times New Roman" w:cs="Times New Roman"/>
          <w:sz w:val="24"/>
          <w:szCs w:val="24"/>
          <w:lang w:eastAsia="sv-SE"/>
        </w:rPr>
      </w:pPr>
      <w:proofErr w:type="spellStart"/>
      <w:r w:rsidRPr="00E227D5">
        <w:rPr>
          <w:rFonts w:ascii="Times New Roman" w:eastAsia="Times New Roman" w:hAnsi="Times New Roman" w:cs="Times New Roman"/>
          <w:sz w:val="24"/>
          <w:szCs w:val="24"/>
          <w:lang w:eastAsia="sv-SE"/>
        </w:rPr>
        <w:t>Vårdskada</w:t>
      </w:r>
      <w:proofErr w:type="spellEnd"/>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Ett lidande, obehag, kroppslig eller psykisk skada, sjukdom eller död som orsakas av hälso- och sjukvården och som inte är en oundviklig konsekvens av patientens tillstånd.</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Avvikelserapportering</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 avvikande händelse är allt som inte stämmer med normal rutin och förväntat vårdförlopp. D</w:t>
      </w:r>
      <w:r w:rsidR="00C5743D" w:rsidRPr="00E227D5">
        <w:rPr>
          <w:rFonts w:ascii="Times New Roman" w:eastAsia="Times New Roman" w:hAnsi="Times New Roman" w:cs="Times New Roman"/>
          <w:sz w:val="24"/>
          <w:szCs w:val="24"/>
          <w:lang w:eastAsia="sv-SE"/>
        </w:rPr>
        <w:t xml:space="preserve">et kan röra </w:t>
      </w:r>
      <w:r w:rsidRPr="00E227D5">
        <w:rPr>
          <w:rFonts w:ascii="Times New Roman" w:eastAsia="Times New Roman" w:hAnsi="Times New Roman" w:cs="Times New Roman"/>
          <w:sz w:val="24"/>
          <w:szCs w:val="24"/>
          <w:lang w:eastAsia="sv-SE"/>
        </w:rPr>
        <w:t>gånghjälpmedel, en feldelad dosett eller "strul" som tar tid från patientarbetet. Att uppmärksamma riskfyllda tillbud i tid kan förhindra att en patient skadas nästa gång eller att en liknande situation uppstår.</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Avvikelserapp</w:t>
      </w:r>
      <w:r w:rsidR="00C5743D" w:rsidRPr="00E227D5">
        <w:rPr>
          <w:rFonts w:ascii="Times New Roman" w:eastAsia="Times New Roman" w:hAnsi="Times New Roman" w:cs="Times New Roman"/>
          <w:sz w:val="24"/>
          <w:szCs w:val="24"/>
          <w:lang w:eastAsia="sv-SE"/>
        </w:rPr>
        <w:t xml:space="preserve">orten skrivs i avvikelse systemet i Procapita. </w:t>
      </w:r>
      <w:r w:rsidRPr="00E227D5">
        <w:rPr>
          <w:rFonts w:ascii="Times New Roman" w:eastAsia="Times New Roman" w:hAnsi="Times New Roman" w:cs="Times New Roman"/>
          <w:sz w:val="24"/>
          <w:szCs w:val="24"/>
          <w:lang w:eastAsia="sv-SE"/>
        </w:rPr>
        <w:t xml:space="preserve">En avvikelserapport ska i första </w:t>
      </w:r>
      <w:proofErr w:type="gramStart"/>
      <w:r w:rsidRPr="00E227D5">
        <w:rPr>
          <w:rFonts w:ascii="Times New Roman" w:eastAsia="Times New Roman" w:hAnsi="Times New Roman" w:cs="Times New Roman"/>
          <w:sz w:val="24"/>
          <w:szCs w:val="24"/>
          <w:lang w:eastAsia="sv-SE"/>
        </w:rPr>
        <w:t>hand fokusera på vad som har inträffa</w:t>
      </w:r>
      <w:r w:rsidR="00054521" w:rsidRPr="00E227D5">
        <w:rPr>
          <w:rFonts w:ascii="Times New Roman" w:eastAsia="Times New Roman" w:hAnsi="Times New Roman" w:cs="Times New Roman"/>
          <w:sz w:val="24"/>
          <w:szCs w:val="24"/>
          <w:lang w:eastAsia="sv-SE"/>
        </w:rPr>
        <w:t>t.</w:t>
      </w:r>
      <w:proofErr w:type="gramEnd"/>
      <w:r w:rsidR="00054521" w:rsidRPr="00E227D5">
        <w:rPr>
          <w:rFonts w:ascii="Times New Roman" w:eastAsia="Times New Roman" w:hAnsi="Times New Roman" w:cs="Times New Roman"/>
          <w:sz w:val="24"/>
          <w:szCs w:val="24"/>
          <w:lang w:eastAsia="sv-SE"/>
        </w:rPr>
        <w:t xml:space="preserve"> Rapporten bör </w:t>
      </w:r>
      <w:r w:rsidRPr="00E227D5">
        <w:rPr>
          <w:rFonts w:ascii="Times New Roman" w:eastAsia="Times New Roman" w:hAnsi="Times New Roman" w:cs="Times New Roman"/>
          <w:sz w:val="24"/>
          <w:szCs w:val="24"/>
          <w:lang w:eastAsia="sv-SE"/>
        </w:rPr>
        <w:t>inte innehålla spekulationer om "vems fel" det var. Avvikelserapporten ska endast gälla den aktuella händelsen.</w:t>
      </w:r>
    </w:p>
    <w:p w:rsidR="007612EE" w:rsidRPr="00E227D5" w:rsidRDefault="00054521"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Exempel på </w:t>
      </w:r>
      <w:r w:rsidR="007612EE" w:rsidRPr="00E227D5">
        <w:rPr>
          <w:rFonts w:ascii="Times New Roman" w:eastAsia="Times New Roman" w:hAnsi="Times New Roman" w:cs="Times New Roman"/>
          <w:sz w:val="24"/>
          <w:szCs w:val="24"/>
          <w:lang w:eastAsia="sv-SE"/>
        </w:rPr>
        <w:t xml:space="preserve">avvikelser </w:t>
      </w:r>
      <w:r w:rsidRPr="00E227D5">
        <w:rPr>
          <w:rFonts w:ascii="Times New Roman" w:eastAsia="Times New Roman" w:hAnsi="Times New Roman" w:cs="Times New Roman"/>
          <w:sz w:val="24"/>
          <w:szCs w:val="24"/>
          <w:lang w:eastAsia="sv-SE"/>
        </w:rPr>
        <w:t xml:space="preserve">som </w:t>
      </w:r>
      <w:r w:rsidR="007612EE" w:rsidRPr="00E227D5">
        <w:rPr>
          <w:rFonts w:ascii="Times New Roman" w:eastAsia="Times New Roman" w:hAnsi="Times New Roman" w:cs="Times New Roman"/>
          <w:sz w:val="24"/>
          <w:szCs w:val="24"/>
          <w:lang w:eastAsia="sv-SE"/>
        </w:rPr>
        <w:t>ska rapporteras:</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Läkemedelsförväxlingar eller utebliven dos.</w:t>
      </w:r>
      <w:r w:rsidR="0018229B" w:rsidRPr="0018229B">
        <w:rPr>
          <w:rFonts w:ascii="Times New Roman" w:eastAsia="Times New Roman" w:hAnsi="Times New Roman" w:cs="Times New Roman"/>
          <w:sz w:val="24"/>
          <w:szCs w:val="24"/>
          <w:lang w:eastAsia="sv-SE"/>
        </w:rPr>
        <w:t xml:space="preserve"> </w:t>
      </w:r>
      <w:r w:rsidR="0018229B" w:rsidRPr="00E227D5">
        <w:rPr>
          <w:rFonts w:ascii="Times New Roman" w:eastAsia="Times New Roman" w:hAnsi="Times New Roman" w:cs="Times New Roman"/>
          <w:sz w:val="24"/>
          <w:szCs w:val="24"/>
          <w:lang w:eastAsia="sv-SE"/>
        </w:rPr>
        <w:t>Avvikelser där läkemedel är inblandade, om de föranlett eller borde ha föranlett aktiva behandlingsåtgärder eller överföring av pa</w:t>
      </w:r>
      <w:r w:rsidR="0018229B">
        <w:rPr>
          <w:rFonts w:ascii="Times New Roman" w:eastAsia="Times New Roman" w:hAnsi="Times New Roman" w:cs="Times New Roman"/>
          <w:sz w:val="24"/>
          <w:szCs w:val="24"/>
          <w:lang w:eastAsia="sv-SE"/>
        </w:rPr>
        <w:t xml:space="preserve">tienten till en annan vårdenhet, felaktiga förskrivningar, </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lastRenderedPageBreak/>
        <w:t>Brister i den samordnade vårdplaneringen, till exempel brister i informationsöverföring mellan olika vård- och boendeformer.</w:t>
      </w:r>
    </w:p>
    <w:p w:rsidR="007612EE" w:rsidRPr="00E227D5" w:rsidRDefault="00C5743D"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Utebliven, f</w:t>
      </w:r>
      <w:r w:rsidR="007612EE" w:rsidRPr="00E227D5">
        <w:rPr>
          <w:rFonts w:ascii="Times New Roman" w:eastAsia="Times New Roman" w:hAnsi="Times New Roman" w:cs="Times New Roman"/>
          <w:sz w:val="24"/>
          <w:szCs w:val="24"/>
          <w:lang w:eastAsia="sv-SE"/>
        </w:rPr>
        <w:t>ördröjd eller felaktigt utförd undersökning och behandling.</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Klagomål från patient som rör hälso- och sjukvårdsinsatser.</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Felaktig användning eller felaktigt underhåll av medicintekniska produkter eller annan utrustning.</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Otillräcklig eller felaktig information till patient eller anhörig.</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Fallskador</w:t>
      </w:r>
    </w:p>
    <w:p w:rsidR="007612EE" w:rsidRDefault="007612EE"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bCs/>
          <w:spacing w:val="-8"/>
          <w:sz w:val="28"/>
          <w:szCs w:val="28"/>
          <w:lang w:eastAsia="sv-SE"/>
        </w:rPr>
      </w:pPr>
      <w:r w:rsidRPr="00E227D5">
        <w:rPr>
          <w:rFonts w:ascii="Times New Roman" w:eastAsia="Times New Roman" w:hAnsi="Times New Roman" w:cs="Times New Roman"/>
          <w:b/>
          <w:bCs/>
          <w:spacing w:val="-8"/>
          <w:sz w:val="28"/>
          <w:szCs w:val="28"/>
          <w:lang w:eastAsia="sv-SE"/>
        </w:rPr>
        <w:t>Avvikelsehantering i Omsorgsförvaltningens verksamheter</w:t>
      </w:r>
    </w:p>
    <w:p w:rsidR="00303D70" w:rsidRPr="00E227D5" w:rsidRDefault="00303D70" w:rsidP="00101D43">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Verksamhetschef och enhetschef är ansvarig för att all vårdpersonal har kunskap om avvikelsehanteringen och denna</w:t>
      </w:r>
      <w:r w:rsidR="00C5743D" w:rsidRPr="00E227D5">
        <w:rPr>
          <w:rFonts w:ascii="Times New Roman" w:hAnsi="Times New Roman" w:cs="Times New Roman"/>
          <w:sz w:val="24"/>
          <w:szCs w:val="24"/>
          <w:lang w:eastAsia="sv-SE"/>
        </w:rPr>
        <w:t xml:space="preserve"> rutin/</w:t>
      </w:r>
      <w:r w:rsidRPr="00E227D5">
        <w:rPr>
          <w:rFonts w:ascii="Times New Roman" w:hAnsi="Times New Roman" w:cs="Times New Roman"/>
          <w:sz w:val="24"/>
          <w:szCs w:val="24"/>
          <w:lang w:eastAsia="sv-SE"/>
        </w:rPr>
        <w:t xml:space="preserve">riktlinje. Enhetschef ansvarar för att det lokalt på arbetsplatsen finns rutin för riskanalys, rutin för att avvikelserapportering utförs samt att de avvikelser som sker på arbetsplatsen följs upp och diskuteras på arbetsplatsträffar och </w:t>
      </w:r>
      <w:proofErr w:type="spellStart"/>
      <w:r w:rsidRPr="00E227D5">
        <w:rPr>
          <w:rFonts w:ascii="Times New Roman" w:hAnsi="Times New Roman" w:cs="Times New Roman"/>
          <w:sz w:val="24"/>
          <w:szCs w:val="24"/>
          <w:lang w:eastAsia="sv-SE"/>
        </w:rPr>
        <w:t>teamträffar</w:t>
      </w:r>
      <w:proofErr w:type="spellEnd"/>
      <w:r w:rsidR="00C5743D" w:rsidRPr="00E227D5">
        <w:rPr>
          <w:rFonts w:ascii="Times New Roman" w:hAnsi="Times New Roman" w:cs="Times New Roman"/>
          <w:sz w:val="24"/>
          <w:szCs w:val="24"/>
          <w:lang w:eastAsia="sv-SE"/>
        </w:rPr>
        <w:t xml:space="preserve"> = analys</w:t>
      </w:r>
      <w:r w:rsidR="00C66589" w:rsidRPr="00E227D5">
        <w:rPr>
          <w:rFonts w:ascii="Times New Roman" w:hAnsi="Times New Roman" w:cs="Times New Roman"/>
          <w:sz w:val="24"/>
          <w:szCs w:val="24"/>
          <w:lang w:eastAsia="sv-SE"/>
        </w:rPr>
        <w:t>ering</w:t>
      </w:r>
      <w:r w:rsidRPr="00E227D5">
        <w:rPr>
          <w:rFonts w:ascii="Times New Roman" w:hAnsi="Times New Roman" w:cs="Times New Roman"/>
          <w:sz w:val="24"/>
          <w:szCs w:val="24"/>
          <w:lang w:eastAsia="sv-SE"/>
        </w:rPr>
        <w:t>.</w:t>
      </w:r>
    </w:p>
    <w:p w:rsidR="00303D70" w:rsidRPr="00E227D5" w:rsidRDefault="00101D43" w:rsidP="00101D43">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 xml:space="preserve">Personal som upptäcker händelsen ska utifrån sin kompetens utföra de åtgärder som är nödvändiga. </w:t>
      </w:r>
      <w:r w:rsidR="00054521" w:rsidRPr="00E227D5">
        <w:rPr>
          <w:rFonts w:ascii="Times New Roman" w:hAnsi="Times New Roman" w:cs="Times New Roman"/>
          <w:sz w:val="24"/>
          <w:szCs w:val="24"/>
          <w:lang w:eastAsia="sv-SE"/>
        </w:rPr>
        <w:t xml:space="preserve">Beroende på typ av händelse ska enhetschef, </w:t>
      </w:r>
      <w:r w:rsidRPr="00E227D5">
        <w:rPr>
          <w:rFonts w:ascii="Times New Roman" w:hAnsi="Times New Roman" w:cs="Times New Roman"/>
          <w:sz w:val="24"/>
          <w:szCs w:val="24"/>
          <w:lang w:eastAsia="sv-SE"/>
        </w:rPr>
        <w:t>sjuksköterska/ sjukgymnast/ fysioterapeut</w:t>
      </w:r>
      <w:r w:rsidR="00054521" w:rsidRPr="00E227D5">
        <w:rPr>
          <w:rFonts w:ascii="Times New Roman" w:hAnsi="Times New Roman" w:cs="Times New Roman"/>
          <w:sz w:val="24"/>
          <w:szCs w:val="24"/>
          <w:lang w:eastAsia="sv-SE"/>
        </w:rPr>
        <w:t xml:space="preserve">/ arbetsterapeut/ läkare/ </w:t>
      </w:r>
      <w:r w:rsidRPr="00E227D5">
        <w:rPr>
          <w:rFonts w:ascii="Times New Roman" w:hAnsi="Times New Roman" w:cs="Times New Roman"/>
          <w:sz w:val="24"/>
          <w:szCs w:val="24"/>
          <w:lang w:eastAsia="sv-SE"/>
        </w:rPr>
        <w:t>verksamhetsansvarig</w:t>
      </w:r>
      <w:r w:rsidR="00054521" w:rsidRPr="00E227D5">
        <w:rPr>
          <w:rFonts w:ascii="Times New Roman" w:hAnsi="Times New Roman" w:cs="Times New Roman"/>
          <w:sz w:val="24"/>
          <w:szCs w:val="24"/>
          <w:lang w:eastAsia="sv-SE"/>
        </w:rPr>
        <w:t>/MAS</w:t>
      </w:r>
      <w:r w:rsidRPr="00E227D5">
        <w:rPr>
          <w:rFonts w:ascii="Times New Roman" w:hAnsi="Times New Roman" w:cs="Times New Roman"/>
          <w:sz w:val="24"/>
          <w:szCs w:val="24"/>
          <w:lang w:eastAsia="sv-SE"/>
        </w:rPr>
        <w:t xml:space="preserve"> informeras omedelbart. Patienten ska få ett lämpligt omhändertagande samt information om vad som hänt. Om möjligt ska patientens närstående informeras om det inträffade</w:t>
      </w:r>
      <w:r w:rsidR="00D45062" w:rsidRPr="00E227D5">
        <w:rPr>
          <w:rFonts w:ascii="Times New Roman" w:hAnsi="Times New Roman" w:cs="Times New Roman"/>
          <w:sz w:val="24"/>
          <w:szCs w:val="24"/>
          <w:lang w:eastAsia="sv-SE"/>
        </w:rPr>
        <w:t>.</w:t>
      </w:r>
    </w:p>
    <w:p w:rsidR="00D45062" w:rsidRPr="00E227D5" w:rsidRDefault="00D45062" w:rsidP="00101D43">
      <w:pPr>
        <w:rPr>
          <w:rFonts w:ascii="Times New Roman" w:hAnsi="Times New Roman" w:cs="Times New Roman"/>
          <w:sz w:val="24"/>
          <w:szCs w:val="24"/>
          <w:lang w:eastAsia="sv-SE"/>
        </w:rPr>
      </w:pPr>
    </w:p>
    <w:p w:rsidR="00303D70" w:rsidRPr="00E227D5" w:rsidRDefault="00101D43" w:rsidP="00101D43">
      <w:pPr>
        <w:rPr>
          <w:rFonts w:ascii="Times New Roman" w:hAnsi="Times New Roman" w:cs="Times New Roman"/>
          <w:b/>
          <w:sz w:val="28"/>
          <w:szCs w:val="28"/>
          <w:lang w:eastAsia="sv-SE"/>
        </w:rPr>
      </w:pPr>
      <w:r w:rsidRPr="00E227D5">
        <w:rPr>
          <w:rFonts w:ascii="Times New Roman" w:hAnsi="Times New Roman" w:cs="Times New Roman"/>
          <w:b/>
          <w:sz w:val="28"/>
          <w:szCs w:val="28"/>
          <w:lang w:eastAsia="sv-SE"/>
        </w:rPr>
        <w:t>Skriva avvikelserapport samt dokumentation</w:t>
      </w:r>
    </w:p>
    <w:p w:rsidR="00054521" w:rsidRPr="00E227D5" w:rsidRDefault="00D56D8C" w:rsidP="00054521">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 xml:space="preserve">Den personal som upptäcker en avvikelse skall omedelbart rapportera detta till tjänstgörande sjuksköterska samt därefter skriva en avvikelserapport i Procapita. </w:t>
      </w:r>
      <w:r w:rsidR="00102793" w:rsidRPr="00E227D5">
        <w:rPr>
          <w:rFonts w:ascii="Times New Roman" w:eastAsia="Times New Roman" w:hAnsi="Times New Roman" w:cs="Times New Roman"/>
          <w:sz w:val="24"/>
          <w:szCs w:val="24"/>
          <w:lang w:eastAsia="sv-SE"/>
        </w:rPr>
        <w:t>Avvikelsen skickas alltid</w:t>
      </w:r>
      <w:r w:rsidR="00101D43" w:rsidRPr="00E227D5">
        <w:rPr>
          <w:rFonts w:ascii="Times New Roman" w:eastAsia="Times New Roman" w:hAnsi="Times New Roman" w:cs="Times New Roman"/>
          <w:sz w:val="24"/>
          <w:szCs w:val="24"/>
          <w:lang w:eastAsia="sv-SE"/>
        </w:rPr>
        <w:t xml:space="preserve"> till enhetschefen</w:t>
      </w:r>
      <w:r w:rsidR="00383374" w:rsidRPr="00E227D5">
        <w:rPr>
          <w:rFonts w:ascii="Times New Roman" w:eastAsia="Times New Roman" w:hAnsi="Times New Roman" w:cs="Times New Roman"/>
          <w:sz w:val="24"/>
          <w:szCs w:val="24"/>
          <w:lang w:eastAsia="sv-SE"/>
        </w:rPr>
        <w:t xml:space="preserve"> och sjuksköterska</w:t>
      </w:r>
      <w:r w:rsidR="00102793" w:rsidRPr="00E227D5">
        <w:rPr>
          <w:rFonts w:ascii="Times New Roman" w:eastAsia="Times New Roman" w:hAnsi="Times New Roman" w:cs="Times New Roman"/>
          <w:sz w:val="24"/>
          <w:szCs w:val="24"/>
          <w:lang w:eastAsia="sv-SE"/>
        </w:rPr>
        <w:t xml:space="preserve"> </w:t>
      </w:r>
      <w:r w:rsidR="00101D43" w:rsidRPr="00E227D5">
        <w:rPr>
          <w:rFonts w:ascii="Times New Roman" w:eastAsia="Times New Roman" w:hAnsi="Times New Roman" w:cs="Times New Roman"/>
          <w:sz w:val="24"/>
          <w:szCs w:val="24"/>
          <w:lang w:eastAsia="sv-SE"/>
        </w:rPr>
        <w:t>för verks</w:t>
      </w:r>
      <w:r w:rsidR="00C66589" w:rsidRPr="00E227D5">
        <w:rPr>
          <w:rFonts w:ascii="Times New Roman" w:eastAsia="Times New Roman" w:hAnsi="Times New Roman" w:cs="Times New Roman"/>
          <w:sz w:val="24"/>
          <w:szCs w:val="24"/>
          <w:lang w:eastAsia="sv-SE"/>
        </w:rPr>
        <w:t>amheten där händelsen inträffat</w:t>
      </w:r>
      <w:r w:rsidR="00101D43" w:rsidRPr="00E227D5">
        <w:rPr>
          <w:rFonts w:ascii="Times New Roman" w:eastAsia="Times New Roman" w:hAnsi="Times New Roman" w:cs="Times New Roman"/>
          <w:sz w:val="24"/>
          <w:szCs w:val="24"/>
          <w:lang w:eastAsia="sv-SE"/>
        </w:rPr>
        <w:t xml:space="preserve"> samt till berörda</w:t>
      </w:r>
      <w:r w:rsidR="00054521" w:rsidRPr="00E227D5">
        <w:rPr>
          <w:rFonts w:ascii="Times New Roman" w:eastAsia="Times New Roman" w:hAnsi="Times New Roman" w:cs="Times New Roman"/>
          <w:sz w:val="24"/>
          <w:szCs w:val="24"/>
          <w:lang w:eastAsia="sv-SE"/>
        </w:rPr>
        <w:t xml:space="preserve"> enligt ovan.</w:t>
      </w:r>
      <w:r w:rsidR="00303D70" w:rsidRPr="00E227D5">
        <w:rPr>
          <w:rFonts w:ascii="Times New Roman" w:eastAsia="Times New Roman" w:hAnsi="Times New Roman" w:cs="Times New Roman"/>
          <w:sz w:val="24"/>
          <w:szCs w:val="24"/>
          <w:lang w:eastAsia="sv-SE"/>
        </w:rPr>
        <w:t xml:space="preserve"> </w:t>
      </w:r>
      <w:r w:rsidR="00054521" w:rsidRPr="00E227D5">
        <w:rPr>
          <w:rFonts w:ascii="Times New Roman" w:eastAsia="Times New Roman" w:hAnsi="Times New Roman" w:cs="Times New Roman"/>
          <w:sz w:val="24"/>
          <w:szCs w:val="24"/>
          <w:lang w:eastAsia="sv-SE"/>
        </w:rPr>
        <w:t>(</w:t>
      </w:r>
      <w:r w:rsidR="0037746A" w:rsidRPr="00E227D5">
        <w:rPr>
          <w:rFonts w:ascii="Times New Roman" w:eastAsia="Times New Roman" w:hAnsi="Times New Roman" w:cs="Times New Roman"/>
          <w:sz w:val="24"/>
          <w:szCs w:val="24"/>
          <w:lang w:eastAsia="sv-SE"/>
        </w:rPr>
        <w:t>t.ex.</w:t>
      </w:r>
      <w:r w:rsidR="00101D43" w:rsidRPr="00E227D5">
        <w:rPr>
          <w:rFonts w:ascii="Times New Roman" w:hAnsi="Times New Roman" w:cs="Times New Roman"/>
          <w:sz w:val="24"/>
          <w:szCs w:val="24"/>
          <w:lang w:eastAsia="sv-SE"/>
        </w:rPr>
        <w:t xml:space="preserve"> sjuksköterska/ sjukgymnast/ fysioterapeut/ arbetsterapeut</w:t>
      </w:r>
      <w:r w:rsidR="00054521" w:rsidRPr="00E227D5">
        <w:rPr>
          <w:rFonts w:ascii="Times New Roman" w:hAnsi="Times New Roman" w:cs="Times New Roman"/>
          <w:sz w:val="24"/>
          <w:szCs w:val="24"/>
          <w:lang w:eastAsia="sv-SE"/>
        </w:rPr>
        <w:t>)</w:t>
      </w:r>
      <w:r w:rsidR="00303D70" w:rsidRPr="00E227D5">
        <w:rPr>
          <w:rFonts w:ascii="Times New Roman" w:eastAsia="Times New Roman" w:hAnsi="Times New Roman" w:cs="Times New Roman"/>
          <w:sz w:val="24"/>
          <w:szCs w:val="24"/>
          <w:lang w:eastAsia="sv-SE"/>
        </w:rPr>
        <w:t>.</w:t>
      </w:r>
      <w:r w:rsidR="00D45062" w:rsidRPr="00E227D5">
        <w:rPr>
          <w:rFonts w:ascii="Times New Roman" w:hAnsi="Times New Roman" w:cs="Times New Roman"/>
          <w:sz w:val="24"/>
          <w:szCs w:val="24"/>
          <w:lang w:eastAsia="sv-SE"/>
        </w:rPr>
        <w:t xml:space="preserve"> </w:t>
      </w:r>
      <w:r w:rsidR="00303D70" w:rsidRPr="00E227D5">
        <w:rPr>
          <w:rFonts w:ascii="Times New Roman" w:eastAsia="Times New Roman" w:hAnsi="Times New Roman" w:cs="Times New Roman"/>
          <w:sz w:val="24"/>
          <w:szCs w:val="24"/>
          <w:lang w:eastAsia="sv-SE"/>
        </w:rPr>
        <w:t>Enhetschef</w:t>
      </w:r>
      <w:r w:rsidR="00101D43" w:rsidRPr="00E227D5">
        <w:rPr>
          <w:rFonts w:ascii="Times New Roman" w:eastAsia="Times New Roman" w:hAnsi="Times New Roman" w:cs="Times New Roman"/>
          <w:sz w:val="24"/>
          <w:szCs w:val="24"/>
          <w:lang w:eastAsia="sv-SE"/>
        </w:rPr>
        <w:t xml:space="preserve"> ser till att berörd personal vid behov får stöd.</w:t>
      </w:r>
      <w:r w:rsidR="00303D70" w:rsidRPr="00E227D5">
        <w:rPr>
          <w:rFonts w:ascii="Times New Roman" w:hAnsi="Times New Roman" w:cs="Times New Roman"/>
          <w:sz w:val="24"/>
          <w:szCs w:val="24"/>
          <w:lang w:eastAsia="sv-SE"/>
        </w:rPr>
        <w:t xml:space="preserve"> </w:t>
      </w:r>
    </w:p>
    <w:p w:rsidR="00102793" w:rsidRPr="00E227D5" w:rsidRDefault="00102793" w:rsidP="00054521">
      <w:pPr>
        <w:pStyle w:val="Ingetavstnd"/>
        <w:rPr>
          <w:rFonts w:ascii="Times New Roman" w:hAnsi="Times New Roman" w:cs="Times New Roman"/>
          <w:b/>
          <w:sz w:val="24"/>
          <w:szCs w:val="24"/>
          <w:lang w:eastAsia="sv-SE"/>
        </w:rPr>
      </w:pPr>
      <w:r w:rsidRPr="00E227D5">
        <w:rPr>
          <w:rFonts w:ascii="Times New Roman" w:hAnsi="Times New Roman" w:cs="Times New Roman"/>
          <w:b/>
          <w:sz w:val="24"/>
          <w:szCs w:val="24"/>
          <w:lang w:eastAsia="sv-SE"/>
        </w:rPr>
        <w:t>OBS: Förtydligande</w:t>
      </w:r>
    </w:p>
    <w:p w:rsidR="00054521" w:rsidRPr="00E227D5" w:rsidRDefault="00101D43" w:rsidP="00054521">
      <w:pPr>
        <w:pStyle w:val="Ingetavstnd"/>
        <w:rPr>
          <w:rFonts w:ascii="Times New Roman" w:hAnsi="Times New Roman" w:cs="Times New Roman"/>
          <w:sz w:val="24"/>
          <w:szCs w:val="24"/>
          <w:lang w:eastAsia="sv-SE"/>
        </w:rPr>
      </w:pPr>
      <w:r w:rsidRPr="00E227D5">
        <w:rPr>
          <w:rFonts w:ascii="Times New Roman" w:hAnsi="Times New Roman" w:cs="Times New Roman"/>
          <w:sz w:val="24"/>
          <w:szCs w:val="24"/>
          <w:lang w:eastAsia="sv-SE"/>
        </w:rPr>
        <w:t>Bevakning läggs till Sj</w:t>
      </w:r>
      <w:r w:rsidR="00303D70" w:rsidRPr="00E227D5">
        <w:rPr>
          <w:rFonts w:ascii="Times New Roman" w:hAnsi="Times New Roman" w:cs="Times New Roman"/>
          <w:sz w:val="24"/>
          <w:szCs w:val="24"/>
          <w:lang w:eastAsia="sv-SE"/>
        </w:rPr>
        <w:t>uksköterske</w:t>
      </w:r>
      <w:r w:rsidRPr="00E227D5">
        <w:rPr>
          <w:rFonts w:ascii="Times New Roman" w:hAnsi="Times New Roman" w:cs="Times New Roman"/>
          <w:sz w:val="24"/>
          <w:szCs w:val="24"/>
          <w:lang w:eastAsia="sv-SE"/>
        </w:rPr>
        <w:t>grupp</w:t>
      </w:r>
      <w:r w:rsidR="00303D70" w:rsidRPr="00E227D5">
        <w:rPr>
          <w:rFonts w:ascii="Times New Roman" w:hAnsi="Times New Roman" w:cs="Times New Roman"/>
          <w:sz w:val="24"/>
          <w:szCs w:val="24"/>
          <w:lang w:eastAsia="sv-SE"/>
        </w:rPr>
        <w:t xml:space="preserve">en </w:t>
      </w:r>
      <w:r w:rsidR="00C64604" w:rsidRPr="00E227D5">
        <w:rPr>
          <w:rFonts w:ascii="Times New Roman" w:hAnsi="Times New Roman" w:cs="Times New Roman"/>
          <w:sz w:val="24"/>
          <w:szCs w:val="24"/>
          <w:lang w:eastAsia="sv-SE"/>
        </w:rPr>
        <w:t>t.ex.</w:t>
      </w:r>
      <w:r w:rsidRPr="00E227D5">
        <w:rPr>
          <w:rFonts w:ascii="Times New Roman" w:hAnsi="Times New Roman" w:cs="Times New Roman"/>
          <w:sz w:val="24"/>
          <w:szCs w:val="24"/>
          <w:lang w:eastAsia="sv-SE"/>
        </w:rPr>
        <w:t xml:space="preserve"> SSK S</w:t>
      </w:r>
      <w:r w:rsidR="00303D70" w:rsidRPr="00E227D5">
        <w:rPr>
          <w:rFonts w:ascii="Times New Roman" w:hAnsi="Times New Roman" w:cs="Times New Roman"/>
          <w:sz w:val="24"/>
          <w:szCs w:val="24"/>
          <w:lang w:eastAsia="sv-SE"/>
        </w:rPr>
        <w:t xml:space="preserve">lottsgården eller SSK hemtjänst </w:t>
      </w:r>
      <w:proofErr w:type="spellStart"/>
      <w:r w:rsidR="00303D70" w:rsidRPr="00E227D5">
        <w:rPr>
          <w:rFonts w:ascii="Times New Roman" w:hAnsi="Times New Roman" w:cs="Times New Roman"/>
          <w:sz w:val="24"/>
          <w:szCs w:val="24"/>
          <w:lang w:eastAsia="sv-SE"/>
        </w:rPr>
        <w:t>Nogersund</w:t>
      </w:r>
      <w:proofErr w:type="spellEnd"/>
      <w:r w:rsidR="00303D70" w:rsidRPr="00E227D5">
        <w:rPr>
          <w:rFonts w:ascii="Times New Roman" w:hAnsi="Times New Roman" w:cs="Times New Roman"/>
          <w:sz w:val="24"/>
          <w:szCs w:val="24"/>
          <w:lang w:eastAsia="sv-SE"/>
        </w:rPr>
        <w:t xml:space="preserve"> och inte individen</w:t>
      </w:r>
      <w:r w:rsidR="00383374" w:rsidRPr="00E227D5">
        <w:rPr>
          <w:rFonts w:ascii="Times New Roman" w:hAnsi="Times New Roman" w:cs="Times New Roman"/>
          <w:sz w:val="24"/>
          <w:szCs w:val="24"/>
          <w:lang w:eastAsia="sv-SE"/>
        </w:rPr>
        <w:t xml:space="preserve"> och till berörd</w:t>
      </w:r>
      <w:r w:rsidR="00303D70" w:rsidRPr="00E227D5">
        <w:rPr>
          <w:rFonts w:ascii="Times New Roman" w:hAnsi="Times New Roman" w:cs="Times New Roman"/>
          <w:sz w:val="24"/>
          <w:szCs w:val="24"/>
          <w:lang w:eastAsia="sv-SE"/>
        </w:rPr>
        <w:t xml:space="preserve"> e</w:t>
      </w:r>
      <w:r w:rsidRPr="00E227D5">
        <w:rPr>
          <w:rFonts w:ascii="Times New Roman" w:hAnsi="Times New Roman" w:cs="Times New Roman"/>
          <w:sz w:val="24"/>
          <w:szCs w:val="24"/>
          <w:lang w:eastAsia="sv-SE"/>
        </w:rPr>
        <w:t>nhetschef</w:t>
      </w:r>
      <w:r w:rsidR="00383374" w:rsidRPr="00E227D5">
        <w:rPr>
          <w:rFonts w:ascii="Times New Roman" w:hAnsi="Times New Roman" w:cs="Times New Roman"/>
          <w:sz w:val="24"/>
          <w:szCs w:val="24"/>
          <w:lang w:eastAsia="sv-SE"/>
        </w:rPr>
        <w:t>.</w:t>
      </w:r>
      <w:r w:rsidRPr="00E227D5">
        <w:rPr>
          <w:rFonts w:ascii="Times New Roman" w:hAnsi="Times New Roman" w:cs="Times New Roman"/>
          <w:sz w:val="24"/>
          <w:szCs w:val="24"/>
          <w:lang w:eastAsia="sv-SE"/>
        </w:rPr>
        <w:t xml:space="preserve"> </w:t>
      </w:r>
    </w:p>
    <w:p w:rsidR="00054521" w:rsidRPr="00E227D5" w:rsidRDefault="00054521" w:rsidP="00054521">
      <w:pPr>
        <w:pStyle w:val="Ingetavstnd"/>
        <w:rPr>
          <w:rFonts w:ascii="Times New Roman" w:hAnsi="Times New Roman" w:cs="Times New Roman"/>
          <w:sz w:val="24"/>
          <w:szCs w:val="24"/>
          <w:lang w:eastAsia="sv-SE"/>
        </w:rPr>
      </w:pPr>
    </w:p>
    <w:p w:rsidR="00F876BD" w:rsidRPr="00E227D5" w:rsidRDefault="00101D43"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Vid fallavvikelser ska</w:t>
      </w:r>
      <w:r w:rsidR="00054521" w:rsidRPr="00E227D5">
        <w:rPr>
          <w:rFonts w:ascii="Times New Roman" w:hAnsi="Times New Roman" w:cs="Times New Roman"/>
          <w:sz w:val="24"/>
          <w:szCs w:val="24"/>
          <w:lang w:eastAsia="sv-SE"/>
        </w:rPr>
        <w:t>ll</w:t>
      </w:r>
      <w:r w:rsidRPr="00E227D5">
        <w:rPr>
          <w:rFonts w:ascii="Times New Roman" w:hAnsi="Times New Roman" w:cs="Times New Roman"/>
          <w:sz w:val="24"/>
          <w:szCs w:val="24"/>
          <w:lang w:eastAsia="sv-SE"/>
        </w:rPr>
        <w:t xml:space="preserve"> även bevakning läggas till</w:t>
      </w:r>
      <w:r w:rsidR="00053BB8" w:rsidRPr="00E227D5">
        <w:rPr>
          <w:rFonts w:ascii="Times New Roman" w:hAnsi="Times New Roman" w:cs="Times New Roman"/>
          <w:sz w:val="24"/>
          <w:szCs w:val="24"/>
          <w:lang w:eastAsia="sv-SE"/>
        </w:rPr>
        <w:t>:</w:t>
      </w:r>
      <w:r w:rsidR="00054521" w:rsidRPr="00E227D5">
        <w:rPr>
          <w:rFonts w:ascii="Times New Roman" w:hAnsi="Times New Roman" w:cs="Times New Roman"/>
          <w:sz w:val="24"/>
          <w:szCs w:val="24"/>
          <w:lang w:eastAsia="sv-SE"/>
        </w:rPr>
        <w:t xml:space="preserve"> </w:t>
      </w:r>
      <w:r w:rsidRPr="00E227D5">
        <w:rPr>
          <w:rFonts w:ascii="Times New Roman" w:hAnsi="Times New Roman" w:cs="Times New Roman"/>
          <w:sz w:val="24"/>
          <w:szCs w:val="24"/>
          <w:lang w:eastAsia="sv-SE"/>
        </w:rPr>
        <w:t>Sjukgymnast/fysioterapeut och arbetsterapeut från respektive boende/område (t ex Sjukgymnast, Slottsgården)</w:t>
      </w:r>
    </w:p>
    <w:p w:rsidR="00F876BD" w:rsidRPr="00E227D5" w:rsidRDefault="00F876BD" w:rsidP="00F876BD">
      <w:pPr>
        <w:rPr>
          <w:rFonts w:ascii="Times New Roman" w:hAnsi="Times New Roman" w:cs="Times New Roman"/>
          <w:sz w:val="24"/>
          <w:szCs w:val="24"/>
          <w:lang w:eastAsia="sv-SE"/>
        </w:rPr>
      </w:pPr>
      <w:r w:rsidRPr="00E227D5">
        <w:rPr>
          <w:rFonts w:ascii="Times New Roman" w:hAnsi="Times New Roman" w:cs="Times New Roman"/>
          <w:sz w:val="24"/>
          <w:szCs w:val="24"/>
        </w:rPr>
        <w:t xml:space="preserve">Bevakning läggs till MAS, vad gäller fallavvikelser räcker det att lägga bevakning till MAS vid upprepande fall eller fallskador. </w:t>
      </w:r>
    </w:p>
    <w:p w:rsidR="00F876BD" w:rsidRPr="00E227D5" w:rsidRDefault="00F876BD" w:rsidP="00101D43">
      <w:pPr>
        <w:rPr>
          <w:rFonts w:ascii="Times New Roman" w:hAnsi="Times New Roman" w:cs="Times New Roman"/>
          <w:b/>
          <w:sz w:val="24"/>
          <w:szCs w:val="24"/>
          <w:lang w:eastAsia="sv-SE"/>
        </w:rPr>
      </w:pPr>
    </w:p>
    <w:p w:rsidR="00101D43" w:rsidRPr="00E227D5" w:rsidRDefault="00101D43" w:rsidP="00101D43">
      <w:pPr>
        <w:rPr>
          <w:rFonts w:ascii="Times New Roman" w:hAnsi="Times New Roman" w:cs="Times New Roman"/>
          <w:sz w:val="36"/>
          <w:szCs w:val="36"/>
          <w:lang w:eastAsia="sv-SE"/>
        </w:rPr>
      </w:pPr>
      <w:r w:rsidRPr="00E227D5">
        <w:rPr>
          <w:rFonts w:ascii="Times New Roman" w:hAnsi="Times New Roman" w:cs="Times New Roman"/>
          <w:sz w:val="36"/>
          <w:szCs w:val="36"/>
          <w:lang w:eastAsia="sv-SE"/>
        </w:rPr>
        <w:lastRenderedPageBreak/>
        <w:t>Vid allvarlig händelse skall MAS samt verksamhetschef omgående underrättas genom personlig kontakt</w:t>
      </w:r>
      <w:r w:rsidR="00D45062" w:rsidRPr="00E227D5">
        <w:rPr>
          <w:rFonts w:ascii="Times New Roman" w:hAnsi="Times New Roman" w:cs="Times New Roman"/>
          <w:sz w:val="36"/>
          <w:szCs w:val="36"/>
          <w:lang w:eastAsia="sv-SE"/>
        </w:rPr>
        <w:t>/telefon</w:t>
      </w:r>
      <w:r w:rsidRPr="00E227D5">
        <w:rPr>
          <w:rFonts w:ascii="Times New Roman" w:hAnsi="Times New Roman" w:cs="Times New Roman"/>
          <w:sz w:val="36"/>
          <w:szCs w:val="36"/>
          <w:lang w:eastAsia="sv-SE"/>
        </w:rPr>
        <w:t>.</w:t>
      </w:r>
    </w:p>
    <w:p w:rsidR="00101D43" w:rsidRPr="00E227D5" w:rsidRDefault="00101D43" w:rsidP="00053BB8">
      <w:pPr>
        <w:rPr>
          <w:lang w:eastAsia="sv-SE"/>
        </w:rPr>
      </w:pPr>
    </w:p>
    <w:p w:rsidR="00C30C1A" w:rsidRPr="00E227D5" w:rsidRDefault="007612EE" w:rsidP="00053BB8">
      <w:pPr>
        <w:rPr>
          <w:rFonts w:ascii="Times New Roman" w:hAnsi="Times New Roman" w:cs="Times New Roman"/>
          <w:sz w:val="32"/>
          <w:szCs w:val="32"/>
          <w:lang w:eastAsia="sv-SE"/>
        </w:rPr>
      </w:pPr>
      <w:r w:rsidRPr="00E227D5">
        <w:rPr>
          <w:rFonts w:ascii="Times New Roman" w:hAnsi="Times New Roman" w:cs="Times New Roman"/>
          <w:sz w:val="32"/>
          <w:szCs w:val="32"/>
          <w:lang w:eastAsia="sv-SE"/>
        </w:rPr>
        <w:t>Utredning</w:t>
      </w:r>
      <w:r w:rsidR="00FD6732">
        <w:rPr>
          <w:rFonts w:ascii="Times New Roman" w:hAnsi="Times New Roman" w:cs="Times New Roman"/>
          <w:sz w:val="32"/>
          <w:szCs w:val="32"/>
          <w:lang w:eastAsia="sv-SE"/>
        </w:rPr>
        <w:t xml:space="preserve"> och handläggning</w:t>
      </w:r>
      <w:r w:rsidRPr="00E227D5">
        <w:rPr>
          <w:rFonts w:ascii="Times New Roman" w:hAnsi="Times New Roman" w:cs="Times New Roman"/>
          <w:sz w:val="32"/>
          <w:szCs w:val="32"/>
          <w:lang w:eastAsia="sv-SE"/>
        </w:rPr>
        <w:t xml:space="preserve"> av avvikelse</w:t>
      </w:r>
      <w:r w:rsidR="00FD6732">
        <w:rPr>
          <w:rFonts w:ascii="Times New Roman" w:hAnsi="Times New Roman" w:cs="Times New Roman"/>
          <w:sz w:val="32"/>
          <w:szCs w:val="32"/>
          <w:lang w:eastAsia="sv-SE"/>
        </w:rPr>
        <w:t xml:space="preserve"> ansvar </w:t>
      </w:r>
    </w:p>
    <w:p w:rsidR="0018229B" w:rsidRPr="00E227D5" w:rsidRDefault="00C30C1A" w:rsidP="00053BB8">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Enhetschefen är ansvarig för utredningen och gör en första bedömning av händelsen.</w:t>
      </w:r>
    </w:p>
    <w:p w:rsidR="007B6B1A" w:rsidRPr="00E227D5" w:rsidRDefault="007B6B1A" w:rsidP="00053BB8">
      <w:pPr>
        <w:rPr>
          <w:rFonts w:ascii="Times New Roman" w:hAnsi="Times New Roman" w:cs="Times New Roman"/>
          <w:b/>
          <w:sz w:val="24"/>
          <w:szCs w:val="24"/>
        </w:rPr>
      </w:pPr>
      <w:r w:rsidRPr="00E227D5">
        <w:rPr>
          <w:rFonts w:ascii="Times New Roman" w:hAnsi="Times New Roman" w:cs="Times New Roman"/>
          <w:b/>
          <w:sz w:val="24"/>
          <w:szCs w:val="24"/>
        </w:rPr>
        <w:t xml:space="preserve">Enhetschef: </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Enhetsch</w:t>
      </w:r>
      <w:r w:rsidR="00383374" w:rsidRPr="00E227D5">
        <w:rPr>
          <w:rFonts w:ascii="Times New Roman" w:hAnsi="Times New Roman" w:cs="Times New Roman"/>
          <w:sz w:val="24"/>
          <w:szCs w:val="24"/>
        </w:rPr>
        <w:t xml:space="preserve">ef gör en intern </w:t>
      </w:r>
      <w:r w:rsidR="00054521" w:rsidRPr="00E227D5">
        <w:rPr>
          <w:rFonts w:ascii="Times New Roman" w:hAnsi="Times New Roman" w:cs="Times New Roman"/>
          <w:sz w:val="24"/>
          <w:szCs w:val="24"/>
        </w:rPr>
        <w:t>händelseanalys och a</w:t>
      </w:r>
      <w:r w:rsidRPr="00E227D5">
        <w:rPr>
          <w:rFonts w:ascii="Times New Roman" w:hAnsi="Times New Roman" w:cs="Times New Roman"/>
          <w:sz w:val="24"/>
          <w:szCs w:val="24"/>
        </w:rPr>
        <w:t>nalys</w:t>
      </w:r>
      <w:r w:rsidR="00054521" w:rsidRPr="00E227D5">
        <w:rPr>
          <w:rFonts w:ascii="Times New Roman" w:hAnsi="Times New Roman" w:cs="Times New Roman"/>
          <w:sz w:val="24"/>
          <w:szCs w:val="24"/>
        </w:rPr>
        <w:t>era</w:t>
      </w:r>
      <w:r w:rsidRPr="00E227D5">
        <w:rPr>
          <w:rFonts w:ascii="Times New Roman" w:hAnsi="Times New Roman" w:cs="Times New Roman"/>
          <w:sz w:val="24"/>
          <w:szCs w:val="24"/>
        </w:rPr>
        <w:t xml:space="preserve"> orsak</w:t>
      </w:r>
      <w:r w:rsidR="00054521" w:rsidRPr="00E227D5">
        <w:rPr>
          <w:rFonts w:ascii="Times New Roman" w:hAnsi="Times New Roman" w:cs="Times New Roman"/>
          <w:sz w:val="24"/>
          <w:szCs w:val="24"/>
        </w:rPr>
        <w:t>erna</w:t>
      </w:r>
      <w:r w:rsidRPr="00E227D5">
        <w:rPr>
          <w:rFonts w:ascii="Times New Roman" w:hAnsi="Times New Roman" w:cs="Times New Roman"/>
          <w:sz w:val="24"/>
          <w:szCs w:val="24"/>
        </w:rPr>
        <w:t xml:space="preserve"> till händelsen</w:t>
      </w:r>
      <w:r w:rsidR="00054521" w:rsidRPr="00E227D5">
        <w:rPr>
          <w:rFonts w:ascii="Times New Roman" w:hAnsi="Times New Roman" w:cs="Times New Roman"/>
          <w:sz w:val="24"/>
          <w:szCs w:val="24"/>
        </w:rPr>
        <w:t>.</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Riskbedömning av sannolikheten för att liknande händelse ska inträffa igen.</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Vidta åtgärder för at</w:t>
      </w:r>
      <w:r w:rsidR="00383374" w:rsidRPr="00E227D5">
        <w:rPr>
          <w:rFonts w:ascii="Times New Roman" w:hAnsi="Times New Roman" w:cs="Times New Roman"/>
          <w:sz w:val="24"/>
          <w:szCs w:val="24"/>
        </w:rPr>
        <w:t xml:space="preserve">t minska risken för upprepning vilket </w:t>
      </w:r>
      <w:r w:rsidRPr="00E227D5">
        <w:rPr>
          <w:rFonts w:ascii="Times New Roman" w:hAnsi="Times New Roman" w:cs="Times New Roman"/>
          <w:sz w:val="24"/>
          <w:szCs w:val="24"/>
        </w:rPr>
        <w:t>är avgörande för att uppnå syftet med avvikelserapporteringen: att kunna vidta förebyggande åtgärder och därmed höja vårdens kvalité.</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Fylla i rutan ”riskanalys”. Dokumentera under ”utredning enhetschef”.</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 xml:space="preserve">Bevakning läggs till MAS, vad gäller fallavvikelser räcker det att lägga bevakning till MAS vid upprepande fall eller fallskador. </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 xml:space="preserve">Ta med avvikelsen till nästkommande </w:t>
      </w:r>
      <w:proofErr w:type="spellStart"/>
      <w:r w:rsidRPr="00E227D5">
        <w:rPr>
          <w:rFonts w:ascii="Times New Roman" w:hAnsi="Times New Roman" w:cs="Times New Roman"/>
          <w:sz w:val="24"/>
          <w:szCs w:val="24"/>
        </w:rPr>
        <w:t>teamträff</w:t>
      </w:r>
      <w:proofErr w:type="spellEnd"/>
      <w:r w:rsidR="00383374" w:rsidRPr="00E227D5">
        <w:rPr>
          <w:rFonts w:ascii="Times New Roman" w:hAnsi="Times New Roman" w:cs="Times New Roman"/>
          <w:sz w:val="24"/>
          <w:szCs w:val="24"/>
        </w:rPr>
        <w:t>/APT</w:t>
      </w:r>
      <w:r w:rsidRPr="00E227D5">
        <w:rPr>
          <w:rFonts w:ascii="Times New Roman" w:hAnsi="Times New Roman" w:cs="Times New Roman"/>
          <w:sz w:val="24"/>
          <w:szCs w:val="24"/>
        </w:rPr>
        <w:t>.</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Återföra rapporterade, analyserade avvikelser till personalen</w:t>
      </w:r>
      <w:r w:rsidR="00383374" w:rsidRPr="00E227D5">
        <w:rPr>
          <w:rFonts w:ascii="Times New Roman" w:hAnsi="Times New Roman" w:cs="Times New Roman"/>
          <w:sz w:val="24"/>
          <w:szCs w:val="24"/>
        </w:rPr>
        <w:t>.</w:t>
      </w:r>
    </w:p>
    <w:p w:rsidR="007B6B1A" w:rsidRPr="00E227D5" w:rsidRDefault="00383374" w:rsidP="00053BB8">
      <w:pPr>
        <w:rPr>
          <w:rFonts w:ascii="Times New Roman" w:hAnsi="Times New Roman" w:cs="Times New Roman"/>
          <w:sz w:val="24"/>
          <w:szCs w:val="24"/>
        </w:rPr>
      </w:pPr>
      <w:r w:rsidRPr="00E227D5">
        <w:rPr>
          <w:rFonts w:ascii="Times New Roman" w:hAnsi="Times New Roman" w:cs="Times New Roman"/>
          <w:sz w:val="24"/>
          <w:szCs w:val="24"/>
        </w:rPr>
        <w:t>A</w:t>
      </w:r>
      <w:r w:rsidR="007B6B1A" w:rsidRPr="00E227D5">
        <w:rPr>
          <w:rFonts w:ascii="Times New Roman" w:hAnsi="Times New Roman" w:cs="Times New Roman"/>
          <w:sz w:val="24"/>
          <w:szCs w:val="24"/>
        </w:rPr>
        <w:t xml:space="preserve">nvända erfarenheterna av avvikelserna </w:t>
      </w:r>
      <w:r w:rsidRPr="00E227D5">
        <w:rPr>
          <w:rFonts w:ascii="Times New Roman" w:hAnsi="Times New Roman" w:cs="Times New Roman"/>
          <w:sz w:val="24"/>
          <w:szCs w:val="24"/>
        </w:rPr>
        <w:t>som underlag i verksamheten för att göra den bättre.</w:t>
      </w:r>
    </w:p>
    <w:p w:rsidR="007B6B1A" w:rsidRPr="00E227D5" w:rsidRDefault="007B6B1A" w:rsidP="00053BB8">
      <w:pPr>
        <w:rPr>
          <w:rFonts w:ascii="Times New Roman" w:hAnsi="Times New Roman" w:cs="Times New Roman"/>
          <w:sz w:val="24"/>
          <w:szCs w:val="24"/>
        </w:rPr>
      </w:pPr>
    </w:p>
    <w:p w:rsidR="007B6B1A" w:rsidRPr="00E227D5" w:rsidRDefault="007B6B1A" w:rsidP="00053BB8">
      <w:pPr>
        <w:rPr>
          <w:rFonts w:ascii="Times New Roman" w:hAnsi="Times New Roman" w:cs="Times New Roman"/>
          <w:b/>
          <w:sz w:val="24"/>
          <w:szCs w:val="24"/>
        </w:rPr>
      </w:pPr>
      <w:r w:rsidRPr="00E227D5">
        <w:rPr>
          <w:rFonts w:ascii="Times New Roman" w:hAnsi="Times New Roman" w:cs="Times New Roman"/>
          <w:b/>
          <w:sz w:val="24"/>
          <w:szCs w:val="24"/>
        </w:rPr>
        <w:t>Sjuksköterska, sjukgymnast/fysioterapeut, arbetsterapeut.</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Göra en bedömning av avvikelser och vidta omedelbara åtgärder där det behövs.</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 xml:space="preserve">Bistå enhetschef med att bedöma, analysera och åtgärda rapporterad avvikelse. </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Fylla i rutan ”riskanalys” och konsekvens av fallet. Dokumentera under ”utredning sjuksköterska”</w:t>
      </w:r>
    </w:p>
    <w:p w:rsidR="007B6B1A" w:rsidRPr="00E227D5" w:rsidRDefault="007B6B1A" w:rsidP="00053BB8">
      <w:pPr>
        <w:rPr>
          <w:rFonts w:ascii="Times New Roman" w:hAnsi="Times New Roman" w:cs="Times New Roman"/>
          <w:sz w:val="24"/>
          <w:szCs w:val="24"/>
        </w:rPr>
      </w:pPr>
    </w:p>
    <w:p w:rsidR="007B6B1A" w:rsidRPr="00E227D5" w:rsidRDefault="007B6B1A" w:rsidP="00053BB8">
      <w:pPr>
        <w:rPr>
          <w:rFonts w:ascii="Times New Roman" w:hAnsi="Times New Roman" w:cs="Times New Roman"/>
          <w:b/>
          <w:sz w:val="24"/>
          <w:szCs w:val="24"/>
        </w:rPr>
      </w:pPr>
      <w:r w:rsidRPr="00E227D5">
        <w:rPr>
          <w:rFonts w:ascii="Times New Roman" w:hAnsi="Times New Roman" w:cs="Times New Roman"/>
          <w:b/>
          <w:sz w:val="24"/>
          <w:szCs w:val="24"/>
        </w:rPr>
        <w:t>MAS:</w:t>
      </w:r>
    </w:p>
    <w:p w:rsidR="007B6B1A" w:rsidRPr="00E227D5" w:rsidRDefault="007B6B1A" w:rsidP="00053BB8">
      <w:pPr>
        <w:rPr>
          <w:rFonts w:ascii="Times New Roman" w:hAnsi="Times New Roman" w:cs="Times New Roman"/>
          <w:sz w:val="24"/>
          <w:szCs w:val="24"/>
        </w:rPr>
      </w:pPr>
      <w:r w:rsidRPr="00E227D5">
        <w:rPr>
          <w:rFonts w:ascii="Times New Roman" w:hAnsi="Times New Roman" w:cs="Times New Roman"/>
          <w:sz w:val="24"/>
          <w:szCs w:val="24"/>
        </w:rPr>
        <w:t>Vid behov bistå enhetschef med att bedöma, utreda och besluta om fortsatt handläggning av rapporterade avvikelser.</w:t>
      </w:r>
    </w:p>
    <w:p w:rsidR="00053BB8" w:rsidRPr="00E227D5" w:rsidRDefault="00053BB8" w:rsidP="00053BB8">
      <w:pPr>
        <w:rPr>
          <w:rFonts w:ascii="Times New Roman" w:hAnsi="Times New Roman" w:cs="Times New Roman"/>
          <w:sz w:val="24"/>
          <w:szCs w:val="24"/>
        </w:rPr>
      </w:pPr>
    </w:p>
    <w:p w:rsidR="007612EE" w:rsidRPr="00E227D5" w:rsidRDefault="007612EE" w:rsidP="00053BB8">
      <w:pPr>
        <w:rPr>
          <w:rFonts w:ascii="Times New Roman" w:eastAsia="Times New Roman" w:hAnsi="Times New Roman" w:cs="Times New Roman"/>
          <w:sz w:val="32"/>
          <w:szCs w:val="32"/>
          <w:lang w:eastAsia="sv-SE"/>
        </w:rPr>
      </w:pPr>
      <w:r w:rsidRPr="00E227D5">
        <w:rPr>
          <w:rFonts w:ascii="Times New Roman" w:eastAsia="Times New Roman" w:hAnsi="Times New Roman" w:cs="Times New Roman"/>
          <w:sz w:val="32"/>
          <w:szCs w:val="32"/>
          <w:lang w:eastAsia="sv-SE"/>
        </w:rPr>
        <w:t>Utredningen ska ge svar på:</w:t>
      </w:r>
    </w:p>
    <w:p w:rsidR="007612EE" w:rsidRPr="00E227D5" w:rsidRDefault="007612EE" w:rsidP="00053BB8">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Vad som hände</w:t>
      </w:r>
      <w:r w:rsidR="00383374" w:rsidRPr="00E227D5">
        <w:rPr>
          <w:rFonts w:ascii="Times New Roman" w:eastAsia="Times New Roman" w:hAnsi="Times New Roman" w:cs="Times New Roman"/>
          <w:sz w:val="24"/>
          <w:szCs w:val="24"/>
          <w:lang w:eastAsia="sv-SE"/>
        </w:rPr>
        <w:t>, v</w:t>
      </w:r>
      <w:r w:rsidRPr="00E227D5">
        <w:rPr>
          <w:rFonts w:ascii="Times New Roman" w:eastAsia="Times New Roman" w:hAnsi="Times New Roman" w:cs="Times New Roman"/>
          <w:sz w:val="24"/>
          <w:szCs w:val="24"/>
          <w:lang w:eastAsia="sv-SE"/>
        </w:rPr>
        <w:t>ad som gick fel</w:t>
      </w:r>
      <w:r w:rsidR="00F876BD" w:rsidRPr="00E227D5">
        <w:rPr>
          <w:rFonts w:ascii="Times New Roman" w:eastAsia="Times New Roman" w:hAnsi="Times New Roman" w:cs="Times New Roman"/>
          <w:sz w:val="24"/>
          <w:szCs w:val="24"/>
          <w:lang w:eastAsia="sv-SE"/>
        </w:rPr>
        <w:t>, v</w:t>
      </w:r>
      <w:r w:rsidRPr="00E227D5">
        <w:rPr>
          <w:rFonts w:ascii="Times New Roman" w:eastAsia="Times New Roman" w:hAnsi="Times New Roman" w:cs="Times New Roman"/>
          <w:sz w:val="24"/>
          <w:szCs w:val="24"/>
          <w:lang w:eastAsia="sv-SE"/>
        </w:rPr>
        <w:t>arför det gick fel</w:t>
      </w:r>
      <w:r w:rsidR="00383374" w:rsidRPr="00E227D5">
        <w:rPr>
          <w:rFonts w:ascii="Times New Roman" w:eastAsia="Times New Roman" w:hAnsi="Times New Roman" w:cs="Times New Roman"/>
          <w:sz w:val="24"/>
          <w:szCs w:val="24"/>
          <w:lang w:eastAsia="sv-SE"/>
        </w:rPr>
        <w:t>, v</w:t>
      </w:r>
      <w:r w:rsidRPr="00E227D5">
        <w:rPr>
          <w:rFonts w:ascii="Times New Roman" w:eastAsia="Times New Roman" w:hAnsi="Times New Roman" w:cs="Times New Roman"/>
          <w:sz w:val="24"/>
          <w:szCs w:val="24"/>
          <w:lang w:eastAsia="sv-SE"/>
        </w:rPr>
        <w:t>ad det berodde på</w:t>
      </w:r>
      <w:r w:rsidR="00F876BD" w:rsidRPr="00E227D5">
        <w:rPr>
          <w:rFonts w:ascii="Times New Roman" w:eastAsia="Times New Roman" w:hAnsi="Times New Roman" w:cs="Times New Roman"/>
          <w:sz w:val="24"/>
          <w:szCs w:val="24"/>
          <w:lang w:eastAsia="sv-SE"/>
        </w:rPr>
        <w:t>, b</w:t>
      </w:r>
      <w:r w:rsidRPr="00E227D5">
        <w:rPr>
          <w:rFonts w:ascii="Times New Roman" w:eastAsia="Times New Roman" w:hAnsi="Times New Roman" w:cs="Times New Roman"/>
          <w:sz w:val="24"/>
          <w:szCs w:val="24"/>
          <w:lang w:eastAsia="sv-SE"/>
        </w:rPr>
        <w:t>akomliggande orsaker</w:t>
      </w:r>
      <w:r w:rsidR="00F876BD" w:rsidRPr="00E227D5">
        <w:rPr>
          <w:rFonts w:ascii="Times New Roman" w:eastAsia="Times New Roman" w:hAnsi="Times New Roman" w:cs="Times New Roman"/>
          <w:sz w:val="24"/>
          <w:szCs w:val="24"/>
          <w:lang w:eastAsia="sv-SE"/>
        </w:rPr>
        <w:t>.</w:t>
      </w:r>
    </w:p>
    <w:p w:rsidR="00F876BD" w:rsidRPr="00E227D5" w:rsidRDefault="007612EE"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lastRenderedPageBreak/>
        <w:t>Utredningen ska också komma fram till vilka åtgärder som kan förebygga en upprepning av händelsen och dessa beskrivs i en åtgärdsplan. Exempel på åtgärder som kan bli aktuella är:</w:t>
      </w:r>
    </w:p>
    <w:p w:rsidR="007612EE" w:rsidRPr="00E227D5" w:rsidRDefault="007612EE"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översyn av rutiner</w:t>
      </w:r>
      <w:r w:rsidR="00383374" w:rsidRPr="00E227D5">
        <w:rPr>
          <w:rFonts w:ascii="Times New Roman" w:hAnsi="Times New Roman" w:cs="Times New Roman"/>
          <w:sz w:val="24"/>
          <w:szCs w:val="24"/>
          <w:lang w:eastAsia="sv-SE"/>
        </w:rPr>
        <w:t xml:space="preserve">, </w:t>
      </w:r>
      <w:r w:rsidRPr="00E227D5">
        <w:rPr>
          <w:rFonts w:ascii="Times New Roman" w:hAnsi="Times New Roman" w:cs="Times New Roman"/>
          <w:sz w:val="24"/>
          <w:szCs w:val="24"/>
          <w:lang w:eastAsia="sv-SE"/>
        </w:rPr>
        <w:t>riktade utbildningsinsatser</w:t>
      </w:r>
      <w:r w:rsidR="00F876BD" w:rsidRPr="00E227D5">
        <w:rPr>
          <w:rFonts w:ascii="Times New Roman" w:hAnsi="Times New Roman" w:cs="Times New Roman"/>
          <w:sz w:val="24"/>
          <w:szCs w:val="24"/>
          <w:lang w:eastAsia="sv-SE"/>
        </w:rPr>
        <w:t xml:space="preserve">, </w:t>
      </w:r>
      <w:r w:rsidRPr="00E227D5">
        <w:rPr>
          <w:rFonts w:ascii="Times New Roman" w:hAnsi="Times New Roman" w:cs="Times New Roman"/>
          <w:sz w:val="24"/>
          <w:szCs w:val="24"/>
          <w:lang w:eastAsia="sv-SE"/>
        </w:rPr>
        <w:t>indragning av delegering</w:t>
      </w:r>
    </w:p>
    <w:p w:rsidR="007612EE" w:rsidRPr="00E227D5" w:rsidRDefault="007612EE"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händelseanalys som underlag för en eventuell anmälan till Inspektionen för vård och omsorg</w:t>
      </w:r>
    </w:p>
    <w:p w:rsidR="007612EE" w:rsidRPr="00E227D5" w:rsidRDefault="007612EE" w:rsidP="00F876BD">
      <w:pPr>
        <w:rPr>
          <w:rFonts w:ascii="Times New Roman" w:hAnsi="Times New Roman" w:cs="Times New Roman"/>
          <w:sz w:val="24"/>
          <w:szCs w:val="24"/>
          <w:lang w:eastAsia="sv-SE"/>
        </w:rPr>
      </w:pPr>
      <w:r w:rsidRPr="00E227D5">
        <w:rPr>
          <w:rFonts w:ascii="Times New Roman" w:hAnsi="Times New Roman" w:cs="Times New Roman"/>
          <w:sz w:val="24"/>
          <w:szCs w:val="24"/>
          <w:lang w:eastAsia="sv-SE"/>
        </w:rPr>
        <w:t>anmälan enligt lex Maria</w:t>
      </w:r>
      <w:r w:rsidR="00F876BD" w:rsidRPr="00E227D5">
        <w:rPr>
          <w:rFonts w:ascii="Times New Roman" w:hAnsi="Times New Roman" w:cs="Times New Roman"/>
          <w:sz w:val="24"/>
          <w:szCs w:val="24"/>
          <w:lang w:eastAsia="sv-SE"/>
        </w:rPr>
        <w:t>.</w:t>
      </w:r>
    </w:p>
    <w:p w:rsidR="005E65BC" w:rsidRPr="00E227D5" w:rsidRDefault="005E65BC" w:rsidP="007B6B1A">
      <w:pPr>
        <w:rPr>
          <w:rFonts w:ascii="Times New Roman" w:eastAsia="Times New Roman" w:hAnsi="Times New Roman" w:cs="Times New Roman"/>
          <w:sz w:val="24"/>
          <w:szCs w:val="24"/>
          <w:lang w:eastAsia="sv-SE"/>
        </w:rPr>
      </w:pPr>
    </w:p>
    <w:p w:rsidR="007612EE" w:rsidRPr="00E227D5" w:rsidRDefault="007612EE" w:rsidP="007B6B1A">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När händelsen är färdigutredd</w:t>
      </w:r>
      <w:r w:rsidR="007B6B1A" w:rsidRPr="00E227D5">
        <w:rPr>
          <w:rFonts w:ascii="Times New Roman" w:eastAsia="Times New Roman" w:hAnsi="Times New Roman" w:cs="Times New Roman"/>
          <w:sz w:val="24"/>
          <w:szCs w:val="24"/>
          <w:lang w:eastAsia="sv-SE"/>
        </w:rPr>
        <w:t xml:space="preserve"> och berörda har kommenterat händelsen</w:t>
      </w:r>
      <w:r w:rsidRPr="00E227D5">
        <w:rPr>
          <w:rFonts w:ascii="Times New Roman" w:eastAsia="Times New Roman" w:hAnsi="Times New Roman" w:cs="Times New Roman"/>
          <w:sz w:val="24"/>
          <w:szCs w:val="24"/>
          <w:lang w:eastAsia="sv-SE"/>
        </w:rPr>
        <w:t xml:space="preserve"> avslutas den av</w:t>
      </w:r>
      <w:r w:rsidR="007B6B1A" w:rsidRPr="00E227D5">
        <w:rPr>
          <w:rFonts w:ascii="Times New Roman" w:eastAsia="Times New Roman" w:hAnsi="Times New Roman" w:cs="Times New Roman"/>
          <w:sz w:val="24"/>
          <w:szCs w:val="24"/>
          <w:lang w:eastAsia="sv-SE"/>
        </w:rPr>
        <w:t xml:space="preserve"> MAS</w:t>
      </w:r>
      <w:r w:rsidRPr="00E227D5">
        <w:rPr>
          <w:rFonts w:ascii="Times New Roman" w:eastAsia="Times New Roman" w:hAnsi="Times New Roman" w:cs="Times New Roman"/>
          <w:sz w:val="24"/>
          <w:szCs w:val="24"/>
          <w:lang w:eastAsia="sv-SE"/>
        </w:rPr>
        <w:t xml:space="preserve">. </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 sammanställning av förvaltningens avvikelser görs minst en gång om året bland annat i samband med upprättande av Patientsäkerhetsberättelsen.</w:t>
      </w:r>
    </w:p>
    <w:p w:rsidR="00C5743D" w:rsidRPr="00E227D5" w:rsidRDefault="00C5743D" w:rsidP="007612EE">
      <w:pPr>
        <w:rPr>
          <w:rFonts w:ascii="Times New Roman" w:eastAsia="Times New Roman" w:hAnsi="Times New Roman" w:cs="Times New Roman"/>
          <w:sz w:val="24"/>
          <w:szCs w:val="24"/>
          <w:lang w:eastAsia="sv-SE"/>
        </w:rPr>
      </w:pPr>
    </w:p>
    <w:p w:rsidR="00C5743D" w:rsidRPr="00E227D5" w:rsidRDefault="00C5743D" w:rsidP="00C5743D">
      <w:pPr>
        <w:rPr>
          <w:rFonts w:ascii="Times New Roman" w:eastAsia="Times New Roman" w:hAnsi="Times New Roman" w:cs="Times New Roman"/>
          <w:b/>
          <w:sz w:val="24"/>
          <w:szCs w:val="24"/>
          <w:lang w:eastAsia="sv-SE"/>
        </w:rPr>
      </w:pPr>
      <w:r w:rsidRPr="00E227D5">
        <w:rPr>
          <w:rFonts w:ascii="Times New Roman" w:eastAsia="Times New Roman" w:hAnsi="Times New Roman" w:cs="Times New Roman"/>
          <w:b/>
          <w:sz w:val="24"/>
          <w:szCs w:val="24"/>
          <w:lang w:eastAsia="sv-SE"/>
        </w:rPr>
        <w:t>Anmälningsskyldighet</w:t>
      </w:r>
    </w:p>
    <w:p w:rsidR="00C5743D" w:rsidRPr="00E227D5" w:rsidRDefault="00C5743D" w:rsidP="00C5743D">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Vårdgivarens skyldighet att rapportera händelser som har medfört eller hade kunnat medföra en allvarlig </w:t>
      </w:r>
      <w:proofErr w:type="spellStart"/>
      <w:r w:rsidRPr="00E227D5">
        <w:rPr>
          <w:rFonts w:ascii="Times New Roman" w:eastAsia="Times New Roman" w:hAnsi="Times New Roman" w:cs="Times New Roman"/>
          <w:sz w:val="24"/>
          <w:szCs w:val="24"/>
          <w:lang w:eastAsia="sv-SE"/>
        </w:rPr>
        <w:t>vårdskada</w:t>
      </w:r>
      <w:proofErr w:type="spellEnd"/>
      <w:r w:rsidRPr="00E227D5">
        <w:rPr>
          <w:rFonts w:ascii="Times New Roman" w:eastAsia="Times New Roman" w:hAnsi="Times New Roman" w:cs="Times New Roman"/>
          <w:sz w:val="24"/>
          <w:szCs w:val="24"/>
          <w:lang w:eastAsia="sv-SE"/>
        </w:rPr>
        <w:t xml:space="preserve"> till Ins</w:t>
      </w:r>
      <w:r w:rsidR="00F876BD" w:rsidRPr="00E227D5">
        <w:rPr>
          <w:rFonts w:ascii="Times New Roman" w:eastAsia="Times New Roman" w:hAnsi="Times New Roman" w:cs="Times New Roman"/>
          <w:sz w:val="24"/>
          <w:szCs w:val="24"/>
          <w:lang w:eastAsia="sv-SE"/>
        </w:rPr>
        <w:t>pektionen för vård och omsorg (l</w:t>
      </w:r>
      <w:r w:rsidRPr="00E227D5">
        <w:rPr>
          <w:rFonts w:ascii="Times New Roman" w:eastAsia="Times New Roman" w:hAnsi="Times New Roman" w:cs="Times New Roman"/>
          <w:sz w:val="24"/>
          <w:szCs w:val="24"/>
          <w:lang w:eastAsia="sv-SE"/>
        </w:rPr>
        <w:t>ex Maria) och i vissa fall till Läkemedelsverket. I Omsorgsförvaltningen är det den medicinskt ansvariga sjuksköterskan (MAS) som är utsedda att sköta anmälningsskyldigheten och som bestämmer om händelsen kan hanteras enbart enligt den lokala hanteringen för avvikelser eller om den ska anmälas till Inspektionen för vård och omsorg enligt lex Maria.</w:t>
      </w:r>
    </w:p>
    <w:p w:rsidR="00C5743D" w:rsidRPr="00E227D5" w:rsidRDefault="00C5743D" w:rsidP="00C5743D">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En anmälan ska också göras, om en patient i samband med undersökning, vård eller behandling begått självmord eller inom fyra veckor efter vårdkontakt begått självmord och detta kommit till vårdgivarens kännedom. Om medicintekniska produkter varit inblandade i en avvikelse gäller bestämmelserna om rapporteringsskyldighet till tillverkare och Läkemedelsverket samt i vissa fall även anmälningsskyldighet enligt lex Maria. </w:t>
      </w:r>
    </w:p>
    <w:p w:rsidR="00C5743D" w:rsidRPr="00E227D5" w:rsidRDefault="00C5743D" w:rsidP="007612EE">
      <w:pPr>
        <w:rPr>
          <w:rFonts w:ascii="Times New Roman" w:eastAsia="Times New Roman" w:hAnsi="Times New Roman" w:cs="Times New Roman"/>
          <w:sz w:val="24"/>
          <w:szCs w:val="24"/>
          <w:lang w:eastAsia="sv-SE"/>
        </w:rPr>
      </w:pPr>
    </w:p>
    <w:p w:rsidR="001B7FAA" w:rsidRPr="00E227D5" w:rsidRDefault="001B7FAA" w:rsidP="001B7FAA">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Om en medicinteknisk produkt inte fungerat som avsett och en patient skadats eller löpt risk att skadas ska händelsen anmälas till tillverkaren och till Läkemedelsverket. Om en patient har fått oförutsedda biverkningar av ett läkemedel ska problemet anmälas till Läkemedelsverkets biverkningsregister. Anmälan till biverkningsregistret kan göras av all hälso- och sjukvårdspersonal och av patienter.</w:t>
      </w:r>
    </w:p>
    <w:p w:rsidR="001B7FAA" w:rsidRPr="00E227D5" w:rsidRDefault="001B7FAA" w:rsidP="001B7FAA">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Anmälan till tillverkaren och Läkemedelsverket ska göras så snart som möjligt. De händelser med hjälpmedel som ska anmälas till tillverkaren och Läkemedelsverket är funktionsfel och försämring av en produkts egenskaper eller prestanda samt felaktigheter och brister i märkningen eller bruksanvisningen som orsakat en patient skada. I vissa fall, exempelvis vid handhavandefel av legitimerad hälso- och sjukvårdspersonal, ska en anmälan även göras enligt rutinerna för lex Maria.</w:t>
      </w:r>
    </w:p>
    <w:p w:rsidR="001B7FAA" w:rsidRPr="00E227D5" w:rsidRDefault="001B7FAA"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bCs/>
          <w:spacing w:val="-8"/>
          <w:sz w:val="28"/>
          <w:szCs w:val="28"/>
          <w:lang w:eastAsia="sv-SE"/>
        </w:rPr>
      </w:pPr>
      <w:r w:rsidRPr="00E227D5">
        <w:rPr>
          <w:rFonts w:ascii="Times New Roman" w:eastAsia="Times New Roman" w:hAnsi="Times New Roman" w:cs="Times New Roman"/>
          <w:b/>
          <w:bCs/>
          <w:spacing w:val="-8"/>
          <w:sz w:val="28"/>
          <w:szCs w:val="28"/>
          <w:lang w:eastAsia="sv-SE"/>
        </w:rPr>
        <w:t>Allvarliga händelser och anmälan enligt lex Maria</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Händelser som enligt riskanalysen bedöms som allvarliga ska efter beslut av MAS utredas genom en </w:t>
      </w:r>
      <w:r w:rsidR="00F876BD" w:rsidRPr="00E227D5">
        <w:rPr>
          <w:rFonts w:ascii="Times New Roman" w:eastAsia="Times New Roman" w:hAnsi="Times New Roman" w:cs="Times New Roman"/>
          <w:sz w:val="24"/>
          <w:szCs w:val="24"/>
          <w:lang w:eastAsia="sv-SE"/>
        </w:rPr>
        <w:t xml:space="preserve">fördjupad </w:t>
      </w:r>
      <w:r w:rsidRPr="00E227D5">
        <w:rPr>
          <w:rFonts w:ascii="Times New Roman" w:eastAsia="Times New Roman" w:hAnsi="Times New Roman" w:cs="Times New Roman"/>
          <w:sz w:val="24"/>
          <w:szCs w:val="24"/>
          <w:lang w:eastAsia="sv-SE"/>
        </w:rPr>
        <w:t>händelseanalys</w:t>
      </w:r>
      <w:r w:rsidR="00F876BD" w:rsidRPr="00E227D5">
        <w:rPr>
          <w:rFonts w:ascii="Times New Roman" w:eastAsia="Times New Roman" w:hAnsi="Times New Roman" w:cs="Times New Roman"/>
          <w:sz w:val="24"/>
          <w:szCs w:val="24"/>
          <w:lang w:eastAsia="sv-SE"/>
        </w:rPr>
        <w:t xml:space="preserve"> och åtgärdsplan</w:t>
      </w:r>
      <w:r w:rsidRPr="00E227D5">
        <w:rPr>
          <w:rFonts w:ascii="Times New Roman" w:eastAsia="Times New Roman" w:hAnsi="Times New Roman" w:cs="Times New Roman"/>
          <w:sz w:val="24"/>
          <w:szCs w:val="24"/>
          <w:lang w:eastAsia="sv-SE"/>
        </w:rPr>
        <w:t>.</w:t>
      </w:r>
    </w:p>
    <w:p w:rsidR="007612EE" w:rsidRPr="00E227D5" w:rsidRDefault="00F876BD"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lastRenderedPageBreak/>
        <w:t>Fördjupad h</w:t>
      </w:r>
      <w:r w:rsidR="007612EE" w:rsidRPr="00E227D5">
        <w:rPr>
          <w:rFonts w:ascii="Times New Roman" w:eastAsia="Times New Roman" w:hAnsi="Times New Roman" w:cs="Times New Roman"/>
          <w:sz w:val="24"/>
          <w:szCs w:val="24"/>
          <w:lang w:eastAsia="sv-SE"/>
        </w:rPr>
        <w:t>ändelseanalys</w:t>
      </w:r>
      <w:r w:rsidRPr="00E227D5">
        <w:rPr>
          <w:rFonts w:ascii="Times New Roman" w:eastAsia="Times New Roman" w:hAnsi="Times New Roman" w:cs="Times New Roman"/>
          <w:sz w:val="24"/>
          <w:szCs w:val="24"/>
          <w:lang w:eastAsia="sv-SE"/>
        </w:rPr>
        <w:t>:</w:t>
      </w:r>
    </w:p>
    <w:p w:rsidR="007612EE" w:rsidRPr="00E227D5" w:rsidRDefault="007B6B1A"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MAS</w:t>
      </w:r>
      <w:r w:rsidR="007612EE" w:rsidRPr="00E227D5">
        <w:rPr>
          <w:rFonts w:ascii="Times New Roman" w:eastAsia="Times New Roman" w:hAnsi="Times New Roman" w:cs="Times New Roman"/>
          <w:sz w:val="24"/>
          <w:szCs w:val="24"/>
          <w:lang w:eastAsia="sv-SE"/>
        </w:rPr>
        <w:t xml:space="preserve"> kontaktar verksamhetsc</w:t>
      </w:r>
      <w:r w:rsidRPr="00E227D5">
        <w:rPr>
          <w:rFonts w:ascii="Times New Roman" w:eastAsia="Times New Roman" w:hAnsi="Times New Roman" w:cs="Times New Roman"/>
          <w:sz w:val="24"/>
          <w:szCs w:val="24"/>
          <w:lang w:eastAsia="sv-SE"/>
        </w:rPr>
        <w:t>hef HSL</w:t>
      </w:r>
      <w:r w:rsidR="007612EE" w:rsidRPr="00E227D5">
        <w:rPr>
          <w:rFonts w:ascii="Times New Roman" w:eastAsia="Times New Roman" w:hAnsi="Times New Roman" w:cs="Times New Roman"/>
          <w:sz w:val="24"/>
          <w:szCs w:val="24"/>
          <w:lang w:eastAsia="sv-SE"/>
        </w:rPr>
        <w:t>. I samråd fattas beslu</w:t>
      </w:r>
      <w:r w:rsidRPr="00E227D5">
        <w:rPr>
          <w:rFonts w:ascii="Times New Roman" w:eastAsia="Times New Roman" w:hAnsi="Times New Roman" w:cs="Times New Roman"/>
          <w:sz w:val="24"/>
          <w:szCs w:val="24"/>
          <w:lang w:eastAsia="sv-SE"/>
        </w:rPr>
        <w:t>t om en händelseanalys. MAS</w:t>
      </w:r>
      <w:r w:rsidR="007612EE" w:rsidRPr="00E227D5">
        <w:rPr>
          <w:rFonts w:ascii="Times New Roman" w:eastAsia="Times New Roman" w:hAnsi="Times New Roman" w:cs="Times New Roman"/>
          <w:sz w:val="24"/>
          <w:szCs w:val="24"/>
          <w:lang w:eastAsia="sv-SE"/>
        </w:rPr>
        <w:t xml:space="preserve"> skriver ett uppdrag so</w:t>
      </w:r>
      <w:r w:rsidR="004A1FFD">
        <w:rPr>
          <w:rFonts w:ascii="Times New Roman" w:eastAsia="Times New Roman" w:hAnsi="Times New Roman" w:cs="Times New Roman"/>
          <w:sz w:val="24"/>
          <w:szCs w:val="24"/>
          <w:lang w:eastAsia="sv-SE"/>
        </w:rPr>
        <w:t>m lämnas till berörd</w:t>
      </w:r>
      <w:r w:rsidR="00104657">
        <w:rPr>
          <w:rFonts w:ascii="Times New Roman" w:eastAsia="Times New Roman" w:hAnsi="Times New Roman" w:cs="Times New Roman"/>
          <w:sz w:val="24"/>
          <w:szCs w:val="24"/>
          <w:lang w:eastAsia="sv-SE"/>
        </w:rPr>
        <w:t xml:space="preserve"> </w:t>
      </w:r>
      <w:r w:rsidR="007612EE" w:rsidRPr="00E227D5">
        <w:rPr>
          <w:rFonts w:ascii="Times New Roman" w:eastAsia="Times New Roman" w:hAnsi="Times New Roman" w:cs="Times New Roman"/>
          <w:sz w:val="24"/>
          <w:szCs w:val="24"/>
          <w:lang w:eastAsia="sv-SE"/>
        </w:rPr>
        <w:t>som s</w:t>
      </w:r>
      <w:r w:rsidR="004A1FFD">
        <w:rPr>
          <w:rFonts w:ascii="Times New Roman" w:eastAsia="Times New Roman" w:hAnsi="Times New Roman" w:cs="Times New Roman"/>
          <w:sz w:val="24"/>
          <w:szCs w:val="24"/>
          <w:lang w:eastAsia="sv-SE"/>
        </w:rPr>
        <w:t>ka ansvara för</w:t>
      </w:r>
      <w:r w:rsidR="00104657">
        <w:rPr>
          <w:rFonts w:ascii="Times New Roman" w:eastAsia="Times New Roman" w:hAnsi="Times New Roman" w:cs="Times New Roman"/>
          <w:sz w:val="24"/>
          <w:szCs w:val="24"/>
          <w:lang w:eastAsia="sv-SE"/>
        </w:rPr>
        <w:t xml:space="preserve"> händelseanalysen tillsammans me</w:t>
      </w:r>
      <w:r w:rsidR="004A1FFD">
        <w:rPr>
          <w:rFonts w:ascii="Times New Roman" w:eastAsia="Times New Roman" w:hAnsi="Times New Roman" w:cs="Times New Roman"/>
          <w:sz w:val="24"/>
          <w:szCs w:val="24"/>
          <w:lang w:eastAsia="sv-SE"/>
        </w:rPr>
        <w:t>d MAS.</w:t>
      </w:r>
    </w:p>
    <w:p w:rsidR="007612EE" w:rsidRPr="00E227D5" w:rsidRDefault="007B6B1A"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H</w:t>
      </w:r>
      <w:r w:rsidR="007612EE" w:rsidRPr="00E227D5">
        <w:rPr>
          <w:rFonts w:ascii="Times New Roman" w:eastAsia="Times New Roman" w:hAnsi="Times New Roman" w:cs="Times New Roman"/>
          <w:sz w:val="24"/>
          <w:szCs w:val="24"/>
          <w:lang w:eastAsia="sv-SE"/>
        </w:rPr>
        <w:t xml:space="preserve">ändelseanalysen </w:t>
      </w:r>
      <w:r w:rsidRPr="00E227D5">
        <w:rPr>
          <w:rFonts w:ascii="Times New Roman" w:eastAsia="Times New Roman" w:hAnsi="Times New Roman" w:cs="Times New Roman"/>
          <w:sz w:val="24"/>
          <w:szCs w:val="24"/>
          <w:lang w:eastAsia="sv-SE"/>
        </w:rPr>
        <w:t>återkoppl</w:t>
      </w:r>
      <w:r w:rsidR="004A1FFD">
        <w:rPr>
          <w:rFonts w:ascii="Times New Roman" w:eastAsia="Times New Roman" w:hAnsi="Times New Roman" w:cs="Times New Roman"/>
          <w:sz w:val="24"/>
          <w:szCs w:val="24"/>
          <w:lang w:eastAsia="sv-SE"/>
        </w:rPr>
        <w:t xml:space="preserve">as inom rimlig tid till </w:t>
      </w:r>
      <w:r w:rsidR="00F876BD" w:rsidRPr="00E227D5">
        <w:rPr>
          <w:rFonts w:ascii="Times New Roman" w:eastAsia="Times New Roman" w:hAnsi="Times New Roman" w:cs="Times New Roman"/>
          <w:sz w:val="24"/>
          <w:szCs w:val="24"/>
          <w:lang w:eastAsia="sv-SE"/>
        </w:rPr>
        <w:t>verksamhetschef HSL och</w:t>
      </w:r>
      <w:r w:rsidR="007612EE" w:rsidRPr="00E227D5">
        <w:rPr>
          <w:rFonts w:ascii="Times New Roman" w:eastAsia="Times New Roman" w:hAnsi="Times New Roman" w:cs="Times New Roman"/>
          <w:sz w:val="24"/>
          <w:szCs w:val="24"/>
          <w:lang w:eastAsia="sv-SE"/>
        </w:rPr>
        <w:t xml:space="preserve"> övriga berörda.</w:t>
      </w:r>
      <w:r w:rsidRPr="00E227D5">
        <w:rPr>
          <w:rFonts w:ascii="Times New Roman" w:eastAsia="Times New Roman" w:hAnsi="Times New Roman" w:cs="Times New Roman"/>
          <w:sz w:val="24"/>
          <w:szCs w:val="24"/>
          <w:lang w:eastAsia="sv-SE"/>
        </w:rPr>
        <w:t xml:space="preserve"> Verksamhetschef HSL och MAS</w:t>
      </w:r>
      <w:r w:rsidR="007612EE" w:rsidRPr="00E227D5">
        <w:rPr>
          <w:rFonts w:ascii="Times New Roman" w:eastAsia="Times New Roman" w:hAnsi="Times New Roman" w:cs="Times New Roman"/>
          <w:sz w:val="24"/>
          <w:szCs w:val="24"/>
          <w:lang w:eastAsia="sv-SE"/>
        </w:rPr>
        <w:t xml:space="preserve"> beslutar om åtgärder och tidsplan för genomförande av dessa. I tidsplanen anges även hur, när och av vem utvärdering och uppföljning av åtgärderna ska göras. </w:t>
      </w:r>
    </w:p>
    <w:p w:rsidR="007612EE" w:rsidRPr="00E227D5" w:rsidRDefault="007612EE" w:rsidP="007B6B1A">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Händelseanalysutre</w:t>
      </w:r>
      <w:r w:rsidR="007B6B1A" w:rsidRPr="00E227D5">
        <w:rPr>
          <w:rFonts w:ascii="Times New Roman" w:eastAsia="Times New Roman" w:hAnsi="Times New Roman" w:cs="Times New Roman"/>
          <w:sz w:val="24"/>
          <w:szCs w:val="24"/>
          <w:lang w:eastAsia="sv-SE"/>
        </w:rPr>
        <w:t>dningen används också av MAS</w:t>
      </w:r>
      <w:r w:rsidRPr="00E227D5">
        <w:rPr>
          <w:rFonts w:ascii="Times New Roman" w:eastAsia="Times New Roman" w:hAnsi="Times New Roman" w:cs="Times New Roman"/>
          <w:sz w:val="24"/>
          <w:szCs w:val="24"/>
          <w:lang w:eastAsia="sv-SE"/>
        </w:rPr>
        <w:t xml:space="preserve"> som underlag vid anmälan enligt lex Maria. När beslut om anmälan enligt lex Maria fattats informeras förvaltningschef o</w:t>
      </w:r>
      <w:r w:rsidR="007B6B1A" w:rsidRPr="00E227D5">
        <w:rPr>
          <w:rFonts w:ascii="Times New Roman" w:eastAsia="Times New Roman" w:hAnsi="Times New Roman" w:cs="Times New Roman"/>
          <w:sz w:val="24"/>
          <w:szCs w:val="24"/>
          <w:lang w:eastAsia="sv-SE"/>
        </w:rPr>
        <w:t xml:space="preserve">ch </w:t>
      </w:r>
      <w:r w:rsidR="001B7FAA" w:rsidRPr="00E227D5">
        <w:rPr>
          <w:rFonts w:ascii="Times New Roman" w:eastAsia="Times New Roman" w:hAnsi="Times New Roman" w:cs="Times New Roman"/>
          <w:sz w:val="24"/>
          <w:szCs w:val="24"/>
          <w:lang w:eastAsia="sv-SE"/>
        </w:rPr>
        <w:t>omsorgs</w:t>
      </w:r>
      <w:r w:rsidR="00104657">
        <w:rPr>
          <w:rFonts w:ascii="Times New Roman" w:eastAsia="Times New Roman" w:hAnsi="Times New Roman" w:cs="Times New Roman"/>
          <w:sz w:val="24"/>
          <w:szCs w:val="24"/>
          <w:lang w:eastAsia="sv-SE"/>
        </w:rPr>
        <w:t>nämndens ordförande</w:t>
      </w:r>
      <w:r w:rsidR="007B6B1A" w:rsidRPr="00E227D5">
        <w:rPr>
          <w:rFonts w:ascii="Times New Roman" w:eastAsia="Times New Roman" w:hAnsi="Times New Roman" w:cs="Times New Roman"/>
          <w:sz w:val="24"/>
          <w:szCs w:val="24"/>
          <w:lang w:eastAsia="sv-SE"/>
        </w:rPr>
        <w:t xml:space="preserve"> av MAS</w:t>
      </w:r>
      <w:r w:rsidR="001B7FAA" w:rsidRPr="00E227D5">
        <w:rPr>
          <w:rFonts w:ascii="Times New Roman" w:eastAsia="Times New Roman" w:hAnsi="Times New Roman" w:cs="Times New Roman"/>
          <w:sz w:val="24"/>
          <w:szCs w:val="24"/>
          <w:lang w:eastAsia="sv-SE"/>
        </w:rPr>
        <w:t xml:space="preserve"> samt diarieförs anmälan</w:t>
      </w:r>
      <w:r w:rsidR="007B6B1A" w:rsidRPr="00E227D5">
        <w:rPr>
          <w:rFonts w:ascii="Times New Roman" w:eastAsia="Times New Roman" w:hAnsi="Times New Roman" w:cs="Times New Roman"/>
          <w:sz w:val="24"/>
          <w:szCs w:val="24"/>
          <w:lang w:eastAsia="sv-SE"/>
        </w:rPr>
        <w:t>.</w:t>
      </w:r>
      <w:r w:rsidRPr="00E227D5">
        <w:rPr>
          <w:rFonts w:ascii="Times New Roman" w:eastAsia="Times New Roman" w:hAnsi="Times New Roman" w:cs="Times New Roman"/>
          <w:sz w:val="24"/>
          <w:szCs w:val="24"/>
          <w:lang w:eastAsia="sv-SE"/>
        </w:rPr>
        <w:t xml:space="preserve"> </w:t>
      </w:r>
    </w:p>
    <w:p w:rsidR="007612EE" w:rsidRPr="00E227D5" w:rsidRDefault="007612EE" w:rsidP="007612EE">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En sammanställning av antalet lex Maria-ärenden görs varje år i samband med upprättande av</w:t>
      </w:r>
      <w:r w:rsidR="001B7FAA" w:rsidRPr="00E227D5">
        <w:rPr>
          <w:rFonts w:ascii="Times New Roman" w:eastAsia="Times New Roman" w:hAnsi="Times New Roman" w:cs="Times New Roman"/>
          <w:sz w:val="24"/>
          <w:szCs w:val="24"/>
          <w:lang w:eastAsia="sv-SE"/>
        </w:rPr>
        <w:t xml:space="preserve"> Patientsäkerhetsberättelsen</w:t>
      </w:r>
      <w:r w:rsidRPr="00E227D5">
        <w:rPr>
          <w:rFonts w:ascii="Times New Roman" w:eastAsia="Times New Roman" w:hAnsi="Times New Roman" w:cs="Times New Roman"/>
          <w:sz w:val="24"/>
          <w:szCs w:val="24"/>
          <w:lang w:eastAsia="sv-SE"/>
        </w:rPr>
        <w:t>.</w:t>
      </w:r>
    </w:p>
    <w:p w:rsidR="00B063C4" w:rsidRPr="00E227D5" w:rsidRDefault="00B063C4" w:rsidP="007612EE">
      <w:pPr>
        <w:rPr>
          <w:rFonts w:ascii="Times New Roman" w:eastAsia="Times New Roman" w:hAnsi="Times New Roman" w:cs="Times New Roman"/>
          <w:sz w:val="24"/>
          <w:szCs w:val="24"/>
          <w:lang w:eastAsia="sv-SE"/>
        </w:rPr>
      </w:pPr>
    </w:p>
    <w:p w:rsidR="007612EE" w:rsidRPr="00E227D5" w:rsidRDefault="007612EE" w:rsidP="007612EE">
      <w:pPr>
        <w:rPr>
          <w:rFonts w:ascii="Times New Roman" w:eastAsia="Times New Roman" w:hAnsi="Times New Roman" w:cs="Times New Roman"/>
          <w:b/>
          <w:bCs/>
          <w:spacing w:val="-8"/>
          <w:sz w:val="28"/>
          <w:szCs w:val="28"/>
          <w:lang w:eastAsia="sv-SE"/>
        </w:rPr>
      </w:pPr>
      <w:r w:rsidRPr="00E227D5">
        <w:rPr>
          <w:rFonts w:ascii="Times New Roman" w:eastAsia="Times New Roman" w:hAnsi="Times New Roman" w:cs="Times New Roman"/>
          <w:b/>
          <w:bCs/>
          <w:spacing w:val="-8"/>
          <w:sz w:val="28"/>
          <w:szCs w:val="28"/>
          <w:lang w:eastAsia="sv-SE"/>
        </w:rPr>
        <w:t>Avvikelsehantering över vårdgivargräns</w:t>
      </w:r>
      <w:r w:rsidR="002E6DAC" w:rsidRPr="00E227D5">
        <w:rPr>
          <w:rFonts w:ascii="Times New Roman" w:eastAsia="Times New Roman" w:hAnsi="Times New Roman" w:cs="Times New Roman"/>
          <w:b/>
          <w:bCs/>
          <w:spacing w:val="-8"/>
          <w:sz w:val="28"/>
          <w:szCs w:val="28"/>
          <w:lang w:eastAsia="sv-SE"/>
        </w:rPr>
        <w:t xml:space="preserve"> och LOV</w:t>
      </w:r>
    </w:p>
    <w:p w:rsidR="002E6DAC" w:rsidRPr="00E227D5" w:rsidRDefault="007B6B1A" w:rsidP="002E6DAC">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 xml:space="preserve">Avvikelse som inkommer till vår verksamhet från annan vårdgivare kommer till MAS som skickar avvikelsen till berörd enhetschef som </w:t>
      </w:r>
      <w:proofErr w:type="gramStart"/>
      <w:r w:rsidR="002E6DAC" w:rsidRPr="00E227D5">
        <w:rPr>
          <w:rFonts w:ascii="Times New Roman" w:eastAsia="Times New Roman" w:hAnsi="Times New Roman" w:cs="Times New Roman"/>
          <w:sz w:val="24"/>
          <w:szCs w:val="24"/>
          <w:lang w:eastAsia="sv-SE"/>
        </w:rPr>
        <w:t>mottager</w:t>
      </w:r>
      <w:proofErr w:type="gramEnd"/>
      <w:r w:rsidR="002E6DAC" w:rsidRPr="00E227D5">
        <w:rPr>
          <w:rFonts w:ascii="Times New Roman" w:eastAsia="Times New Roman" w:hAnsi="Times New Roman" w:cs="Times New Roman"/>
          <w:sz w:val="24"/>
          <w:szCs w:val="24"/>
          <w:lang w:eastAsia="sv-SE"/>
        </w:rPr>
        <w:t xml:space="preserve"> avvikelsen och handlägger den enligt rutinen. Avvikelser över vårdgivargräns kan handlar om händelser i samband med informationsöverföring till och från annan vårdgivare exempelvis slutenvården (sjukhus) eller primärvården (vårdcentraler).</w:t>
      </w:r>
    </w:p>
    <w:p w:rsidR="002E6DAC" w:rsidRPr="00E227D5" w:rsidRDefault="007B6B1A" w:rsidP="002E6DAC">
      <w:pPr>
        <w:rPr>
          <w:rFonts w:ascii="Times New Roman" w:eastAsia="Times New Roman" w:hAnsi="Times New Roman" w:cs="Times New Roman"/>
          <w:sz w:val="24"/>
          <w:szCs w:val="24"/>
          <w:lang w:eastAsia="sv-SE"/>
        </w:rPr>
      </w:pPr>
      <w:r w:rsidRPr="00E227D5">
        <w:rPr>
          <w:rFonts w:ascii="Times New Roman" w:eastAsia="Times New Roman" w:hAnsi="Times New Roman" w:cs="Times New Roman"/>
          <w:sz w:val="24"/>
          <w:szCs w:val="24"/>
          <w:lang w:eastAsia="sv-SE"/>
        </w:rPr>
        <w:t>Avvikelser som handlar om LOV-företag skickas till företagets verksamhetschef för vidare handläggning.</w:t>
      </w:r>
      <w:r w:rsidR="0038697D" w:rsidRPr="00E227D5">
        <w:rPr>
          <w:rFonts w:ascii="Times New Roman" w:hAnsi="Times New Roman" w:cs="Times New Roman"/>
          <w:sz w:val="24"/>
          <w:szCs w:val="24"/>
        </w:rPr>
        <w:t xml:space="preserve"> Utföraren ansvarar för att dennes ansvariga sjuksköterska fullgör sitt ansvar att informera</w:t>
      </w:r>
      <w:r w:rsidR="002E6DAC" w:rsidRPr="00E227D5">
        <w:rPr>
          <w:rFonts w:ascii="Times New Roman" w:hAnsi="Times New Roman" w:cs="Times New Roman"/>
          <w:sz w:val="24"/>
          <w:szCs w:val="24"/>
        </w:rPr>
        <w:t xml:space="preserve"> </w:t>
      </w:r>
      <w:r w:rsidR="0038697D" w:rsidRPr="00E227D5">
        <w:rPr>
          <w:rFonts w:ascii="Times New Roman" w:hAnsi="Times New Roman" w:cs="Times New Roman"/>
          <w:sz w:val="24"/>
          <w:szCs w:val="24"/>
        </w:rPr>
        <w:t>Omsorgsnämnden när den enskilde har eller riskerat att ha drabbats av allvarlig skada eller</w:t>
      </w:r>
      <w:r w:rsidR="002E6DAC" w:rsidRPr="00E227D5">
        <w:rPr>
          <w:rFonts w:ascii="Times New Roman" w:hAnsi="Times New Roman" w:cs="Times New Roman"/>
          <w:sz w:val="24"/>
          <w:szCs w:val="24"/>
        </w:rPr>
        <w:t xml:space="preserve"> sjukdom (lex Maria). </w:t>
      </w:r>
      <w:r w:rsidR="0038697D" w:rsidRPr="00E227D5">
        <w:rPr>
          <w:rFonts w:ascii="Times New Roman" w:hAnsi="Times New Roman" w:cs="Times New Roman"/>
          <w:sz w:val="24"/>
          <w:szCs w:val="24"/>
        </w:rPr>
        <w:t>Utförarens ansvariga sjukskötersk</w:t>
      </w:r>
      <w:r w:rsidR="002E6DAC" w:rsidRPr="00E227D5">
        <w:rPr>
          <w:rFonts w:ascii="Times New Roman" w:hAnsi="Times New Roman" w:cs="Times New Roman"/>
          <w:sz w:val="24"/>
          <w:szCs w:val="24"/>
        </w:rPr>
        <w:t>a/verksamhetschef ansvarar för att Omsorgsnämnden samt förvaltningschefen</w:t>
      </w:r>
      <w:r w:rsidR="0038697D" w:rsidRPr="00E227D5">
        <w:rPr>
          <w:rFonts w:ascii="Times New Roman" w:hAnsi="Times New Roman" w:cs="Times New Roman"/>
          <w:sz w:val="24"/>
          <w:szCs w:val="24"/>
        </w:rPr>
        <w:t xml:space="preserve"> informeras när en</w:t>
      </w:r>
      <w:r w:rsidR="002E6DAC" w:rsidRPr="00E227D5">
        <w:rPr>
          <w:rFonts w:ascii="Times New Roman" w:hAnsi="Times New Roman" w:cs="Times New Roman"/>
          <w:sz w:val="24"/>
          <w:szCs w:val="24"/>
        </w:rPr>
        <w:t xml:space="preserve"> </w:t>
      </w:r>
      <w:r w:rsidR="0038697D" w:rsidRPr="00E227D5">
        <w:rPr>
          <w:rFonts w:ascii="Times New Roman" w:hAnsi="Times New Roman" w:cs="Times New Roman"/>
          <w:sz w:val="24"/>
          <w:szCs w:val="24"/>
        </w:rPr>
        <w:t xml:space="preserve">enskild drabbats eller riskerar att drabbas av </w:t>
      </w:r>
      <w:proofErr w:type="spellStart"/>
      <w:r w:rsidR="0038697D" w:rsidRPr="00E227D5">
        <w:rPr>
          <w:rFonts w:ascii="Times New Roman" w:hAnsi="Times New Roman" w:cs="Times New Roman"/>
          <w:sz w:val="24"/>
          <w:szCs w:val="24"/>
        </w:rPr>
        <w:t>vårdskada</w:t>
      </w:r>
      <w:proofErr w:type="spellEnd"/>
      <w:r w:rsidR="0038697D" w:rsidRPr="00E227D5">
        <w:rPr>
          <w:rFonts w:ascii="Times New Roman" w:hAnsi="Times New Roman" w:cs="Times New Roman"/>
          <w:sz w:val="24"/>
          <w:szCs w:val="24"/>
        </w:rPr>
        <w:t>. Händelsen ska utredas och en</w:t>
      </w:r>
      <w:r w:rsidR="002E6DAC" w:rsidRPr="00E227D5">
        <w:rPr>
          <w:rFonts w:ascii="Times New Roman" w:hAnsi="Times New Roman" w:cs="Times New Roman"/>
          <w:sz w:val="24"/>
          <w:szCs w:val="24"/>
        </w:rPr>
        <w:t xml:space="preserve"> </w:t>
      </w:r>
      <w:r w:rsidR="0038697D" w:rsidRPr="00E227D5">
        <w:rPr>
          <w:rFonts w:ascii="Times New Roman" w:hAnsi="Times New Roman" w:cs="Times New Roman"/>
          <w:sz w:val="24"/>
          <w:szCs w:val="24"/>
        </w:rPr>
        <w:t>anmälan göras till IVO om händelsen har medfört eller hade kunnat medföra allvarlig</w:t>
      </w:r>
      <w:r w:rsidR="002E6DAC" w:rsidRPr="00E227D5">
        <w:rPr>
          <w:rFonts w:ascii="Times New Roman" w:hAnsi="Times New Roman" w:cs="Times New Roman"/>
          <w:sz w:val="24"/>
          <w:szCs w:val="24"/>
        </w:rPr>
        <w:t xml:space="preserve"> </w:t>
      </w:r>
      <w:proofErr w:type="spellStart"/>
      <w:r w:rsidR="00E227D5">
        <w:rPr>
          <w:rFonts w:ascii="Times New Roman" w:hAnsi="Times New Roman" w:cs="Times New Roman"/>
          <w:sz w:val="24"/>
          <w:szCs w:val="24"/>
        </w:rPr>
        <w:t>vård</w:t>
      </w:r>
      <w:r w:rsidR="00E227D5" w:rsidRPr="00E227D5">
        <w:rPr>
          <w:rFonts w:ascii="Times New Roman" w:hAnsi="Times New Roman" w:cs="Times New Roman"/>
          <w:sz w:val="24"/>
          <w:szCs w:val="24"/>
        </w:rPr>
        <w:t>skada</w:t>
      </w:r>
      <w:proofErr w:type="spellEnd"/>
      <w:r w:rsidR="0038697D" w:rsidRPr="00E227D5">
        <w:rPr>
          <w:rFonts w:ascii="Times New Roman" w:hAnsi="Times New Roman" w:cs="Times New Roman"/>
          <w:sz w:val="24"/>
          <w:szCs w:val="24"/>
        </w:rPr>
        <w:t>. Omsorgsnämnden ska få en kopia p</w:t>
      </w:r>
      <w:r w:rsidR="002E6DAC" w:rsidRPr="00E227D5">
        <w:rPr>
          <w:rFonts w:ascii="Times New Roman" w:hAnsi="Times New Roman" w:cs="Times New Roman"/>
          <w:sz w:val="24"/>
          <w:szCs w:val="24"/>
        </w:rPr>
        <w:t xml:space="preserve">å utredning, ställningstagande och </w:t>
      </w:r>
      <w:r w:rsidR="0038697D" w:rsidRPr="00E227D5">
        <w:rPr>
          <w:rFonts w:ascii="Times New Roman" w:hAnsi="Times New Roman" w:cs="Times New Roman"/>
          <w:sz w:val="24"/>
          <w:szCs w:val="24"/>
        </w:rPr>
        <w:t>vidtagna åtgärder</w:t>
      </w:r>
      <w:r w:rsidR="002E6DAC" w:rsidRPr="00E227D5">
        <w:rPr>
          <w:rFonts w:ascii="Times New Roman" w:hAnsi="Times New Roman" w:cs="Times New Roman"/>
          <w:sz w:val="24"/>
          <w:szCs w:val="24"/>
        </w:rPr>
        <w:t>.</w:t>
      </w:r>
    </w:p>
    <w:p w:rsidR="007B6B1A" w:rsidRPr="00E227D5" w:rsidRDefault="007B6B1A" w:rsidP="002E6DAC">
      <w:pPr>
        <w:autoSpaceDE w:val="0"/>
        <w:autoSpaceDN w:val="0"/>
        <w:rPr>
          <w:rFonts w:ascii="Times New Roman" w:hAnsi="Times New Roman" w:cs="Times New Roman"/>
          <w:sz w:val="24"/>
          <w:szCs w:val="24"/>
        </w:rPr>
      </w:pPr>
      <w:r w:rsidRPr="00E227D5">
        <w:rPr>
          <w:rFonts w:ascii="Times New Roman" w:eastAsia="Times New Roman" w:hAnsi="Times New Roman" w:cs="Times New Roman"/>
          <w:sz w:val="24"/>
          <w:szCs w:val="24"/>
          <w:lang w:eastAsia="sv-SE"/>
        </w:rPr>
        <w:t>Utredning görs enligt samma modell som an</w:t>
      </w:r>
      <w:r w:rsidR="002E6DAC" w:rsidRPr="00E227D5">
        <w:rPr>
          <w:rFonts w:ascii="Times New Roman" w:eastAsia="Times New Roman" w:hAnsi="Times New Roman" w:cs="Times New Roman"/>
          <w:sz w:val="24"/>
          <w:szCs w:val="24"/>
          <w:lang w:eastAsia="sv-SE"/>
        </w:rPr>
        <w:t>vänds vid avvikelser i egen regi</w:t>
      </w:r>
      <w:r w:rsidRPr="00E227D5">
        <w:rPr>
          <w:rFonts w:ascii="Times New Roman" w:eastAsia="Times New Roman" w:hAnsi="Times New Roman" w:cs="Times New Roman"/>
          <w:sz w:val="24"/>
          <w:szCs w:val="24"/>
          <w:lang w:eastAsia="sv-SE"/>
        </w:rPr>
        <w:t xml:space="preserve">. </w:t>
      </w:r>
    </w:p>
    <w:p w:rsidR="002E6DAC" w:rsidRPr="00E227D5" w:rsidRDefault="002E6DAC" w:rsidP="007612EE">
      <w:pPr>
        <w:rPr>
          <w:rFonts w:ascii="Times New Roman" w:eastAsia="Times New Roman" w:hAnsi="Times New Roman" w:cs="Times New Roman"/>
          <w:sz w:val="24"/>
          <w:szCs w:val="24"/>
          <w:lang w:eastAsia="sv-SE"/>
        </w:rPr>
      </w:pPr>
    </w:p>
    <w:p w:rsidR="007612EE" w:rsidRPr="00B063C4" w:rsidRDefault="007612EE" w:rsidP="007612EE">
      <w:pPr>
        <w:rPr>
          <w:rFonts w:ascii="Times New Roman" w:eastAsia="Times New Roman" w:hAnsi="Times New Roman" w:cs="Times New Roman"/>
          <w:color w:val="414040"/>
          <w:sz w:val="24"/>
          <w:szCs w:val="24"/>
          <w:lang w:eastAsia="sv-SE"/>
        </w:rPr>
      </w:pPr>
      <w:r w:rsidRPr="00E227D5">
        <w:rPr>
          <w:rFonts w:ascii="Times New Roman" w:eastAsia="Times New Roman" w:hAnsi="Times New Roman" w:cs="Times New Roman"/>
          <w:sz w:val="24"/>
          <w:szCs w:val="24"/>
          <w:lang w:eastAsia="sv-SE"/>
        </w:rPr>
        <w:t>En sammanställning av avvikelser över vårdgivargräns görs bland annat en gång om året i samband med upprättan</w:t>
      </w:r>
      <w:r w:rsidRPr="002E6DAC">
        <w:rPr>
          <w:rFonts w:ascii="Times New Roman" w:eastAsia="Times New Roman" w:hAnsi="Times New Roman" w:cs="Times New Roman"/>
          <w:sz w:val="24"/>
          <w:szCs w:val="24"/>
          <w:lang w:eastAsia="sv-SE"/>
        </w:rPr>
        <w:t>de av Patientsäk</w:t>
      </w:r>
      <w:r w:rsidRPr="007612EE">
        <w:rPr>
          <w:rFonts w:ascii="Times New Roman" w:eastAsia="Times New Roman" w:hAnsi="Times New Roman" w:cs="Times New Roman"/>
          <w:color w:val="414040"/>
          <w:sz w:val="24"/>
          <w:szCs w:val="24"/>
          <w:lang w:eastAsia="sv-SE"/>
        </w:rPr>
        <w:t>erhetsberättelsen.</w:t>
      </w:r>
    </w:p>
    <w:sectPr w:rsidR="007612EE" w:rsidRPr="00B06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5"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1E61"/>
    <w:multiLevelType w:val="hybridMultilevel"/>
    <w:tmpl w:val="66CE4EBA"/>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lvl>
    <w:lvl w:ilvl="2" w:tplc="ACB2942E">
      <w:numFmt w:val="bullet"/>
      <w:lvlText w:val="·"/>
      <w:lvlJc w:val="left"/>
      <w:pPr>
        <w:ind w:left="2160" w:hanging="360"/>
      </w:pPr>
      <w:rPr>
        <w:rFonts w:ascii="Times New Roman" w:eastAsia="Times New Roman" w:hAnsi="Times New Roman" w:cs="Times New Roman"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101ED"/>
    <w:multiLevelType w:val="multilevel"/>
    <w:tmpl w:val="0EF2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E7C7D"/>
    <w:multiLevelType w:val="multilevel"/>
    <w:tmpl w:val="486C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F4D1A"/>
    <w:multiLevelType w:val="multilevel"/>
    <w:tmpl w:val="48D4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07770"/>
    <w:multiLevelType w:val="hybridMultilevel"/>
    <w:tmpl w:val="06100D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3E53158"/>
    <w:multiLevelType w:val="hybridMultilevel"/>
    <w:tmpl w:val="5C929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5313E2"/>
    <w:multiLevelType w:val="hybridMultilevel"/>
    <w:tmpl w:val="655AB46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30521"/>
    <w:multiLevelType w:val="hybridMultilevel"/>
    <w:tmpl w:val="ED58D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D1252C"/>
    <w:multiLevelType w:val="multilevel"/>
    <w:tmpl w:val="62F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73E24"/>
    <w:multiLevelType w:val="hybridMultilevel"/>
    <w:tmpl w:val="53AC42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66C1B66"/>
    <w:multiLevelType w:val="hybridMultilevel"/>
    <w:tmpl w:val="89760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063AB7"/>
    <w:multiLevelType w:val="hybridMultilevel"/>
    <w:tmpl w:val="825214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3CD4DE5"/>
    <w:multiLevelType w:val="multilevel"/>
    <w:tmpl w:val="259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8B5809"/>
    <w:multiLevelType w:val="multilevel"/>
    <w:tmpl w:val="171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3"/>
  </w:num>
  <w:num w:numId="4">
    <w:abstractNumId w:val="13"/>
  </w:num>
  <w:num w:numId="5">
    <w:abstractNumId w:val="12"/>
  </w:num>
  <w:num w:numId="6">
    <w:abstractNumId w:val="2"/>
  </w:num>
  <w:num w:numId="7">
    <w:abstractNumId w:val="6"/>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7"/>
  </w:num>
  <w:num w:numId="11">
    <w:abstractNumId w:val="5"/>
  </w:num>
  <w:num w:numId="12">
    <w:abstractNumId w:val="11"/>
  </w:num>
  <w:num w:numId="13">
    <w:abstractNumId w:val="4"/>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EE"/>
    <w:rsid w:val="00001FE4"/>
    <w:rsid w:val="00053BB8"/>
    <w:rsid w:val="00054521"/>
    <w:rsid w:val="000D5EF0"/>
    <w:rsid w:val="00101D43"/>
    <w:rsid w:val="00102793"/>
    <w:rsid w:val="00104657"/>
    <w:rsid w:val="001410B8"/>
    <w:rsid w:val="001555C8"/>
    <w:rsid w:val="0018229B"/>
    <w:rsid w:val="001B7FAA"/>
    <w:rsid w:val="00235386"/>
    <w:rsid w:val="002742FD"/>
    <w:rsid w:val="00283C37"/>
    <w:rsid w:val="002A6617"/>
    <w:rsid w:val="002E6DAC"/>
    <w:rsid w:val="00303D70"/>
    <w:rsid w:val="003337A1"/>
    <w:rsid w:val="00336639"/>
    <w:rsid w:val="0037746A"/>
    <w:rsid w:val="00383374"/>
    <w:rsid w:val="0038697D"/>
    <w:rsid w:val="003D1203"/>
    <w:rsid w:val="003E60A8"/>
    <w:rsid w:val="00454726"/>
    <w:rsid w:val="00485B2D"/>
    <w:rsid w:val="004A1FFD"/>
    <w:rsid w:val="005E65BC"/>
    <w:rsid w:val="00647115"/>
    <w:rsid w:val="00676F62"/>
    <w:rsid w:val="007612EE"/>
    <w:rsid w:val="00797717"/>
    <w:rsid w:val="007B6B1A"/>
    <w:rsid w:val="008A39BD"/>
    <w:rsid w:val="00A7352C"/>
    <w:rsid w:val="00AD5737"/>
    <w:rsid w:val="00B063C4"/>
    <w:rsid w:val="00B26112"/>
    <w:rsid w:val="00B94E5A"/>
    <w:rsid w:val="00BB1EBB"/>
    <w:rsid w:val="00C22B56"/>
    <w:rsid w:val="00C30C1A"/>
    <w:rsid w:val="00C5743D"/>
    <w:rsid w:val="00C64604"/>
    <w:rsid w:val="00C66589"/>
    <w:rsid w:val="00CC4F51"/>
    <w:rsid w:val="00CE6E51"/>
    <w:rsid w:val="00D45062"/>
    <w:rsid w:val="00D56D8C"/>
    <w:rsid w:val="00E002F9"/>
    <w:rsid w:val="00E227D5"/>
    <w:rsid w:val="00EF7AD7"/>
    <w:rsid w:val="00F27D42"/>
    <w:rsid w:val="00F876BD"/>
    <w:rsid w:val="00FD6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5358-5B0B-46CB-B714-D95D4500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B1EBB"/>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Ingetavstnd">
    <w:name w:val="No Spacing"/>
    <w:uiPriority w:val="1"/>
    <w:qFormat/>
    <w:rsid w:val="00141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0038">
      <w:bodyDiv w:val="1"/>
      <w:marLeft w:val="0"/>
      <w:marRight w:val="0"/>
      <w:marTop w:val="0"/>
      <w:marBottom w:val="0"/>
      <w:divBdr>
        <w:top w:val="none" w:sz="0" w:space="0" w:color="auto"/>
        <w:left w:val="none" w:sz="0" w:space="0" w:color="auto"/>
        <w:bottom w:val="none" w:sz="0" w:space="0" w:color="auto"/>
        <w:right w:val="none" w:sz="0" w:space="0" w:color="auto"/>
      </w:divBdr>
    </w:div>
    <w:div w:id="589192105">
      <w:bodyDiv w:val="1"/>
      <w:marLeft w:val="0"/>
      <w:marRight w:val="0"/>
      <w:marTop w:val="0"/>
      <w:marBottom w:val="0"/>
      <w:divBdr>
        <w:top w:val="none" w:sz="0" w:space="0" w:color="auto"/>
        <w:left w:val="none" w:sz="0" w:space="0" w:color="auto"/>
        <w:bottom w:val="none" w:sz="0" w:space="0" w:color="auto"/>
        <w:right w:val="none" w:sz="0" w:space="0" w:color="auto"/>
      </w:divBdr>
    </w:div>
    <w:div w:id="644896897">
      <w:bodyDiv w:val="1"/>
      <w:marLeft w:val="0"/>
      <w:marRight w:val="0"/>
      <w:marTop w:val="0"/>
      <w:marBottom w:val="0"/>
      <w:divBdr>
        <w:top w:val="none" w:sz="0" w:space="0" w:color="auto"/>
        <w:left w:val="none" w:sz="0" w:space="0" w:color="auto"/>
        <w:bottom w:val="none" w:sz="0" w:space="0" w:color="auto"/>
        <w:right w:val="none" w:sz="0" w:space="0" w:color="auto"/>
      </w:divBdr>
    </w:div>
    <w:div w:id="877548950">
      <w:bodyDiv w:val="1"/>
      <w:marLeft w:val="0"/>
      <w:marRight w:val="0"/>
      <w:marTop w:val="0"/>
      <w:marBottom w:val="0"/>
      <w:divBdr>
        <w:top w:val="none" w:sz="0" w:space="0" w:color="auto"/>
        <w:left w:val="none" w:sz="0" w:space="0" w:color="auto"/>
        <w:bottom w:val="none" w:sz="0" w:space="0" w:color="auto"/>
        <w:right w:val="none" w:sz="0" w:space="0" w:color="auto"/>
      </w:divBdr>
      <w:divsChild>
        <w:div w:id="1661884063">
          <w:marLeft w:val="0"/>
          <w:marRight w:val="0"/>
          <w:marTop w:val="0"/>
          <w:marBottom w:val="0"/>
          <w:divBdr>
            <w:top w:val="none" w:sz="0" w:space="0" w:color="auto"/>
            <w:left w:val="none" w:sz="0" w:space="0" w:color="auto"/>
            <w:bottom w:val="none" w:sz="0" w:space="0" w:color="auto"/>
            <w:right w:val="none" w:sz="0" w:space="0" w:color="auto"/>
          </w:divBdr>
          <w:divsChild>
            <w:div w:id="918444201">
              <w:marLeft w:val="0"/>
              <w:marRight w:val="0"/>
              <w:marTop w:val="0"/>
              <w:marBottom w:val="0"/>
              <w:divBdr>
                <w:top w:val="none" w:sz="0" w:space="0" w:color="auto"/>
                <w:left w:val="none" w:sz="0" w:space="0" w:color="auto"/>
                <w:bottom w:val="none" w:sz="0" w:space="0" w:color="auto"/>
                <w:right w:val="none" w:sz="0" w:space="0" w:color="auto"/>
              </w:divBdr>
              <w:divsChild>
                <w:div w:id="15376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14608">
      <w:bodyDiv w:val="1"/>
      <w:marLeft w:val="0"/>
      <w:marRight w:val="0"/>
      <w:marTop w:val="0"/>
      <w:marBottom w:val="0"/>
      <w:divBdr>
        <w:top w:val="none" w:sz="0" w:space="0" w:color="auto"/>
        <w:left w:val="none" w:sz="0" w:space="0" w:color="auto"/>
        <w:bottom w:val="none" w:sz="0" w:space="0" w:color="auto"/>
        <w:right w:val="none" w:sz="0" w:space="0" w:color="auto"/>
      </w:divBdr>
    </w:div>
    <w:div w:id="1434202082">
      <w:bodyDiv w:val="1"/>
      <w:marLeft w:val="0"/>
      <w:marRight w:val="0"/>
      <w:marTop w:val="0"/>
      <w:marBottom w:val="0"/>
      <w:divBdr>
        <w:top w:val="none" w:sz="0" w:space="0" w:color="auto"/>
        <w:left w:val="none" w:sz="0" w:space="0" w:color="auto"/>
        <w:bottom w:val="none" w:sz="0" w:space="0" w:color="auto"/>
        <w:right w:val="none" w:sz="0" w:space="0" w:color="auto"/>
      </w:divBdr>
    </w:div>
    <w:div w:id="1872572980">
      <w:bodyDiv w:val="1"/>
      <w:marLeft w:val="0"/>
      <w:marRight w:val="0"/>
      <w:marTop w:val="0"/>
      <w:marBottom w:val="0"/>
      <w:divBdr>
        <w:top w:val="none" w:sz="0" w:space="0" w:color="auto"/>
        <w:left w:val="none" w:sz="0" w:space="0" w:color="auto"/>
        <w:bottom w:val="none" w:sz="0" w:space="0" w:color="auto"/>
        <w:right w:val="none" w:sz="0" w:space="0" w:color="auto"/>
      </w:divBdr>
    </w:div>
    <w:div w:id="19398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10159</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Olsson</dc:creator>
  <cp:keywords/>
  <dc:description/>
  <cp:lastModifiedBy>Åsa Högstedt</cp:lastModifiedBy>
  <cp:revision>4</cp:revision>
  <dcterms:created xsi:type="dcterms:W3CDTF">2018-01-15T18:11:00Z</dcterms:created>
  <dcterms:modified xsi:type="dcterms:W3CDTF">2018-01-15T18:39:00Z</dcterms:modified>
</cp:coreProperties>
</file>